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Границы дозволенного: почему наука отказывается изучать то, что не вписывается в учебники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научных журналах существует негласный список тем, которые лучше не трогать. О них не говорят вслух на факультетских собраниях, их избегают при выборе диссертаций, а студентам, проявляющим к ним интерес, советуют подумать о будущем. Эти темы не запрещены формально. Они просто табуированы.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Исследовательница Марина </w:t>
      </w:r>
      <w:proofErr w:type="spellStart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Вайлер</w:t>
      </w:r>
      <w:proofErr w:type="spellEnd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</w:t>
      </w:r>
      <w:proofErr w:type="spellStart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нейроученый</w:t>
      </w:r>
      <w:proofErr w:type="spellEnd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из Университета </w:t>
      </w:r>
      <w:proofErr w:type="spellStart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Вирджинии</w:t>
      </w:r>
      <w:proofErr w:type="spellEnd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столкнулась с этим на собственном опыте. Когда она отправила статью о дистанционном видении в научный журнал, один из рецензентов ограничился фразой: «Это </w:t>
      </w:r>
      <w:proofErr w:type="spellStart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псевдонаука</w:t>
      </w:r>
      <w:proofErr w:type="spellEnd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». Другой написал одно и то же предложение двадцать четыре раза, завершив его сто одним восклицательным знаком. Никаких замечаний по методике исследования. Только эмоции.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Редактор посоветовал ей задуматься о смене профессиональной траектории.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Скептицизм и отрицание: в чем разница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Наука держится на скептицизме. Хороший ученый всегда сомневается: в своих гипотезах, в своих методах, в своих выводах. Он требует доказательств, ищет альтернативные объяснения, проверяет результаты коллег. Это нормально. Это работает.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Но есть другая позиция. Она начинается не с вопроса «что говорят данные?», а с утверждения «этого не может быть». С этого момента доказательства теряют смысл. Любой эксперимент, любой результат, любой исследователь, посмевший усомниться в незыблемости картины мира, становится мишенью.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Разница между скептицизмом и отрицанием — в открытости. Скептицизм любопытен. Отрицание закрыто. И за этой закрытостью часто стоит страх.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История, которая повторяется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Психолог </w:t>
      </w:r>
      <w:proofErr w:type="spellStart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Этцель</w:t>
      </w:r>
      <w:proofErr w:type="spellEnd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</w:t>
      </w:r>
      <w:proofErr w:type="spellStart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Карденья</w:t>
      </w:r>
      <w:proofErr w:type="spellEnd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описал этот феномен больше десяти лет назад. Он собрал случаи, когда реакция научного сообщества на исследования </w:t>
      </w:r>
      <w:proofErr w:type="spellStart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паранормального</w:t>
      </w:r>
      <w:proofErr w:type="spellEnd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выходила за рамки обычной критики.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одном случае статью, уже принятую к публикации в физическом журнале, заставили удалить все данные, связанные с парапсихологией. Только после этого она вышла. В другом нобелевского лауреата временно исключили из программы научной конференции только за то, что он интересовался этой темой.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Карденья</w:t>
      </w:r>
      <w:proofErr w:type="spellEnd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задается простым вопросом: академическая цензура оправдана в двух случаях — когда знание может быть использовано для причинения вреда (например, инструкции по созданию биологического оружия) или когда оно напрямую разжигает насилие. Под какую из этих категорий попадают исследования сознания?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Картина мира как крепость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Дело не в науке. Дело в том, как устроено человеческое мышление.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 детства мы строим внутреннюю модель реальности. Карту, по которой ориентируемся в жизни. Эта карта помогает нам понимать мир, предсказывать события, чувствовать себя в безопасности. Когда появляются данные, которые в нее не вписываются, у нас есть выбор: перерисовать карту или проигнорировать данные.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Перерисовывать карту трудно. Это требует усилий, времени, мужества. И главное — это угрожает идентичности. Если я всю жизнь верил в одно, а теперь оказывается, что реальность устроена иначе, значит, я ошибался? Значит, мои учителя ошибались? Значит, все, на чем я строил карьеру, может оказаться неполным?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Гораздо проще объявить данные ошибкой, фальсификацией, </w:t>
      </w:r>
      <w:proofErr w:type="spellStart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псевдонаукой</w:t>
      </w:r>
      <w:proofErr w:type="spellEnd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 Или просто высмеять тех, кто их собрал.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Социальная природа убеждений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Мы редко верим во что-то только на основании личного опыта. Большинство наших представлений о мире мы получаем от других: от родителей, учителей, авторитетов, коллег. Эти представления скрепляют нас с сообществом. Разделять общие убеждения — значит быть своим.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Когда исследователь ставит под сомнение эти убеждения, он ставит под сомнение не просто абстрактные идеи. Он бросает вызов идентичности тех, кто эти идеи разделяет. Реакция становится не научной, а личной. Потому что угроза воспринимается не теории, а человеку.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Цена открытости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Сегодня интернет устроен так, что мы все реже сталкиваемся с тем, что противоречит нашим взглядам. Алгоритмы подбирают </w:t>
      </w:r>
      <w:proofErr w:type="spellStart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контент</w:t>
      </w:r>
      <w:proofErr w:type="spellEnd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который нам понравится, который подтвердит нашу правоту, который укрепит нас в нашей картине мира. Пузыри фильтров становятся все плотнее.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Выход из пузыря требует не только интеллектуальных усилий. Он требует готовности рисковать своим положением в сообществе. Он требует смирения перед фактом, что ты можешь ошибаться. Он требует терпимости к неопределенности.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lastRenderedPageBreak/>
        <w:t>Что мы боимся найти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Вся эта защитная реакция, все эти сто один восклицательный знак, все советы сменить профессию — они не о науке. Они о страхе.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F2110" w:rsidRPr="00CF2110" w:rsidRDefault="00CF2110" w:rsidP="00CF21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Если допустить саму возможность, что сознание не исчерпывается работой нейронов, что реальность может быть сложнее наших моделей, что за пределами привычного есть нечто, не вписывающееся в учебники, — рушится слишком многое. Слишком много усилий потрачено на построение именно этой картины мира. Слишком много статуса привязано к ней.</w:t>
      </w:r>
    </w:p>
    <w:p w:rsidR="00CF2110" w:rsidRPr="00CF2110" w:rsidRDefault="00CF2110" w:rsidP="00CF21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71546C" w:rsidRDefault="00CF2110" w:rsidP="00CF2110"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И тогда главный вопрос звучит не так: существуют ли </w:t>
      </w:r>
      <w:proofErr w:type="spellStart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паранормальные</w:t>
      </w:r>
      <w:proofErr w:type="spellEnd"/>
      <w:r w:rsidRPr="00CF2110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явления? Он звучит иначе: что именно мы так отчаянно защищаем, когда отказываемся даже рассматривать такую возможность? И почему нас так пугает перспектива узнать, что мир больше, чем мы думали?</w:t>
      </w:r>
    </w:p>
    <w:sectPr w:rsidR="00715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F2110"/>
    <w:rsid w:val="0071546C"/>
    <w:rsid w:val="00CF2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5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747</Words>
  <Characters>4259</Characters>
  <Application>Microsoft Office Word</Application>
  <DocSecurity>0</DocSecurity>
  <Lines>35</Lines>
  <Paragraphs>9</Paragraphs>
  <ScaleCrop>false</ScaleCrop>
  <Company>MultiDVD Team</Company>
  <LinksUpToDate>false</LinksUpToDate>
  <CharactersWithSpaces>4997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3</cp:revision>
  <dcterms:created xsi:type="dcterms:W3CDTF">2026-04-11T15:20:00Z</dcterms:created>
  <dcterms:modified xsi:type="dcterms:W3CDTF">2026-04-11T15:21:00Z</dcterms:modified>
</cp:coreProperties>
</file>