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243BA2" w:rsidRDefault="00072157" w:rsidP="00072157">
      <w:pPr>
        <w:spacing w:after="0" w:line="276" w:lineRule="auto"/>
        <w:ind w:left="5670"/>
        <w:jc w:val="left"/>
      </w:pPr>
      <w:r w:rsidRPr="00243BA2">
        <w:t>УТВЕРЖДАЮ</w:t>
      </w:r>
    </w:p>
    <w:p w:rsidR="00072157" w:rsidRPr="00243BA2" w:rsidRDefault="00072157" w:rsidP="00072157">
      <w:pPr>
        <w:spacing w:after="0" w:line="276" w:lineRule="auto"/>
        <w:ind w:left="5670"/>
        <w:jc w:val="left"/>
      </w:pPr>
    </w:p>
    <w:p w:rsidR="00072157" w:rsidRPr="00243BA2" w:rsidRDefault="00072157" w:rsidP="00072157">
      <w:pPr>
        <w:spacing w:line="276" w:lineRule="auto"/>
        <w:ind w:left="5670"/>
        <w:jc w:val="left"/>
      </w:pPr>
      <w:r w:rsidRPr="00243BA2">
        <w:t>Генеральный директор</w:t>
      </w:r>
    </w:p>
    <w:p w:rsidR="00072157" w:rsidRPr="00243BA2" w:rsidRDefault="00072157" w:rsidP="00072157">
      <w:pPr>
        <w:spacing w:line="276" w:lineRule="auto"/>
        <w:ind w:left="5670"/>
        <w:jc w:val="left"/>
      </w:pPr>
      <w:r w:rsidRPr="00243BA2">
        <w:t>_______________С.Г. Поляков</w:t>
      </w:r>
    </w:p>
    <w:p w:rsidR="00072157" w:rsidRPr="00243BA2" w:rsidRDefault="00072157" w:rsidP="00072157">
      <w:pPr>
        <w:spacing w:line="276" w:lineRule="auto"/>
        <w:ind w:left="5670"/>
        <w:jc w:val="left"/>
      </w:pPr>
      <w:r w:rsidRPr="00243BA2">
        <w:t>«___» ______________ 201</w:t>
      </w:r>
      <w:r w:rsidR="00B9612F" w:rsidRPr="00243BA2">
        <w:t>8</w:t>
      </w:r>
      <w:r w:rsidRPr="00243BA2">
        <w:t xml:space="preserve"> г.</w:t>
      </w: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Федеральное государственное бюджетное учреждение</w:t>
      </w: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«Фонд содействия развитию малых форм предприятий в научно-технической сфере»</w:t>
      </w:r>
    </w:p>
    <w:p w:rsidR="0075438A" w:rsidRPr="00243BA2" w:rsidRDefault="0075438A" w:rsidP="0075438A">
      <w:pPr>
        <w:jc w:val="center"/>
      </w:pPr>
    </w:p>
    <w:p w:rsidR="0075438A" w:rsidRPr="00243BA2" w:rsidRDefault="0075438A" w:rsidP="0075438A">
      <w:pPr>
        <w:jc w:val="center"/>
      </w:pPr>
    </w:p>
    <w:p w:rsidR="0075438A" w:rsidRPr="00243BA2" w:rsidRDefault="0075438A"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071BA5">
      <w:pPr>
        <w:pStyle w:val="1"/>
        <w:spacing w:after="0"/>
      </w:pPr>
      <w:bookmarkStart w:id="0" w:name="_Toc474427566"/>
      <w:r w:rsidRPr="00243BA2">
        <w:t>ПОЛОЖЕНИЕ</w:t>
      </w:r>
      <w:bookmarkEnd w:id="0"/>
      <w:r w:rsidRPr="00243BA2">
        <w:t xml:space="preserve"> </w:t>
      </w:r>
    </w:p>
    <w:p w:rsidR="007E0848" w:rsidRPr="00243BA2" w:rsidRDefault="007E0848" w:rsidP="0075438A">
      <w:pPr>
        <w:jc w:val="center"/>
        <w:rPr>
          <w:b/>
          <w:sz w:val="28"/>
          <w:szCs w:val="28"/>
        </w:rPr>
      </w:pPr>
    </w:p>
    <w:p w:rsidR="005A4C21" w:rsidRPr="00243BA2" w:rsidRDefault="00425C76" w:rsidP="0075438A">
      <w:pPr>
        <w:jc w:val="center"/>
        <w:rPr>
          <w:b/>
          <w:sz w:val="28"/>
          <w:szCs w:val="28"/>
        </w:rPr>
      </w:pPr>
      <w:r w:rsidRPr="00243BA2">
        <w:rPr>
          <w:b/>
          <w:sz w:val="28"/>
          <w:szCs w:val="28"/>
        </w:rPr>
        <w:t xml:space="preserve">о программе </w:t>
      </w:r>
      <w:r w:rsidR="005D28DE" w:rsidRPr="00243BA2">
        <w:rPr>
          <w:b/>
          <w:sz w:val="28"/>
          <w:szCs w:val="28"/>
        </w:rPr>
        <w:t>«</w:t>
      </w:r>
      <w:r w:rsidR="00F60BC5" w:rsidRPr="00243BA2">
        <w:rPr>
          <w:b/>
          <w:sz w:val="28"/>
          <w:szCs w:val="28"/>
        </w:rPr>
        <w:t>СТАРТ</w:t>
      </w:r>
      <w:r w:rsidR="005D28DE" w:rsidRPr="00243BA2">
        <w:rPr>
          <w:b/>
          <w:sz w:val="28"/>
          <w:szCs w:val="28"/>
        </w:rPr>
        <w:t>»</w:t>
      </w:r>
      <w:r w:rsidR="003F03C8" w:rsidRPr="00243BA2">
        <w:rPr>
          <w:b/>
          <w:sz w:val="28"/>
          <w:szCs w:val="28"/>
        </w:rPr>
        <w:t xml:space="preserve"> </w:t>
      </w:r>
    </w:p>
    <w:p w:rsidR="005D28DE" w:rsidRPr="00243BA2" w:rsidRDefault="005D28DE" w:rsidP="0075438A">
      <w:pPr>
        <w:jc w:val="center"/>
        <w:rPr>
          <w:sz w:val="28"/>
          <w:szCs w:val="28"/>
        </w:rPr>
      </w:pPr>
    </w:p>
    <w:p w:rsidR="00583CFF" w:rsidRPr="00243BA2" w:rsidRDefault="00583CFF" w:rsidP="0075438A">
      <w:pPr>
        <w:jc w:val="center"/>
        <w:rPr>
          <w:sz w:val="28"/>
          <w:szCs w:val="28"/>
        </w:rPr>
      </w:pPr>
    </w:p>
    <w:p w:rsidR="0075438A" w:rsidRPr="00243BA2" w:rsidRDefault="0075438A" w:rsidP="0075438A">
      <w:pPr>
        <w:pStyle w:val="ConsNonformat"/>
        <w:widowControl/>
        <w:jc w:val="both"/>
        <w:rPr>
          <w:rFonts w:ascii="Times New Roman" w:hAnsi="Times New Roman" w:cs="Times New Roman"/>
          <w:b/>
          <w:bCs/>
        </w:rPr>
      </w:pPr>
    </w:p>
    <w:p w:rsidR="0075438A" w:rsidRPr="00243BA2" w:rsidRDefault="0075438A" w:rsidP="0075438A">
      <w:pPr>
        <w:jc w:val="center"/>
      </w:pPr>
    </w:p>
    <w:p w:rsidR="005A4C21" w:rsidRPr="00243BA2" w:rsidRDefault="005A4C21"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425C76">
      <w:pPr>
        <w:keepNext/>
        <w:keepLines/>
        <w:widowControl w:val="0"/>
        <w:suppressLineNumbers/>
        <w:suppressAutoHyphens/>
        <w:spacing w:after="0"/>
        <w:jc w:val="center"/>
        <w:rPr>
          <w:bCs/>
          <w:sz w:val="28"/>
          <w:szCs w:val="28"/>
        </w:rPr>
      </w:pPr>
      <w:r w:rsidRPr="00243BA2">
        <w:rPr>
          <w:bCs/>
          <w:sz w:val="28"/>
          <w:szCs w:val="28"/>
        </w:rPr>
        <w:t xml:space="preserve">г. Москва </w:t>
      </w:r>
    </w:p>
    <w:p w:rsidR="0075438A" w:rsidRPr="00243BA2" w:rsidRDefault="00425C76" w:rsidP="00425C76">
      <w:pPr>
        <w:spacing w:after="0"/>
        <w:jc w:val="center"/>
        <w:rPr>
          <w:b/>
          <w:sz w:val="28"/>
          <w:szCs w:val="28"/>
        </w:rPr>
      </w:pPr>
      <w:r w:rsidRPr="00243BA2">
        <w:rPr>
          <w:bCs/>
          <w:sz w:val="28"/>
          <w:szCs w:val="28"/>
        </w:rPr>
        <w:t>201</w:t>
      </w:r>
      <w:r w:rsidR="00B9612F" w:rsidRPr="00243BA2">
        <w:rPr>
          <w:bCs/>
          <w:sz w:val="28"/>
          <w:szCs w:val="28"/>
        </w:rPr>
        <w:t>8</w:t>
      </w:r>
      <w:r w:rsidRPr="00243BA2">
        <w:rPr>
          <w:bCs/>
          <w:sz w:val="28"/>
          <w:szCs w:val="28"/>
        </w:rPr>
        <w:t xml:space="preserve"> год</w:t>
      </w:r>
    </w:p>
    <w:p w:rsidR="0075438A" w:rsidRPr="00243BA2" w:rsidRDefault="0075438A" w:rsidP="0075438A">
      <w:pPr>
        <w:keepNext/>
        <w:keepLines/>
        <w:widowControl w:val="0"/>
        <w:suppressLineNumbers/>
        <w:suppressAutoHyphens/>
        <w:jc w:val="center"/>
        <w:rPr>
          <w:b/>
          <w:sz w:val="28"/>
          <w:szCs w:val="28"/>
        </w:rPr>
        <w:sectPr w:rsidR="0075438A" w:rsidRPr="00243BA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243BA2" w:rsidRDefault="0075438A" w:rsidP="00214BED">
      <w:pPr>
        <w:jc w:val="center"/>
        <w:rPr>
          <w:b/>
          <w:sz w:val="28"/>
          <w:szCs w:val="28"/>
        </w:rPr>
      </w:pPr>
      <w:r w:rsidRPr="00243B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243BA2" w:rsidRDefault="00F11A04" w:rsidP="00611C0C">
          <w:pPr>
            <w:pStyle w:val="af0"/>
            <w:rPr>
              <w:rFonts w:ascii="Times New Roman" w:hAnsi="Times New Roman" w:cs="Times New Roman"/>
              <w:color w:val="auto"/>
              <w:sz w:val="24"/>
              <w:szCs w:val="24"/>
            </w:rPr>
          </w:pPr>
        </w:p>
        <w:p w:rsidR="00221C67" w:rsidRPr="00243BA2" w:rsidRDefault="007603B4">
          <w:pPr>
            <w:pStyle w:val="10"/>
            <w:rPr>
              <w:rFonts w:eastAsiaTheme="minorEastAsia"/>
              <w:b w:val="0"/>
              <w:bCs w:val="0"/>
              <w:caps w:val="0"/>
              <w:sz w:val="22"/>
              <w:szCs w:val="22"/>
            </w:rPr>
          </w:pPr>
          <w:r w:rsidRPr="00243BA2">
            <w:fldChar w:fldCharType="begin"/>
          </w:r>
          <w:r w:rsidR="00F11A04" w:rsidRPr="00243BA2">
            <w:instrText xml:space="preserve"> TOC \o "1-3" \h \z \u </w:instrText>
          </w:r>
          <w:r w:rsidRPr="00243BA2">
            <w:fldChar w:fldCharType="separate"/>
          </w:r>
          <w:hyperlink w:anchor="_Toc474427566" w:history="1">
            <w:r w:rsidR="00221C67" w:rsidRPr="00243BA2">
              <w:rPr>
                <w:rStyle w:val="a8"/>
                <w:b w:val="0"/>
                <w:color w:val="auto"/>
              </w:rPr>
              <w:t>ПОЛОЖЕНИЕ</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_Toc474427566 \h </w:instrText>
            </w:r>
            <w:r w:rsidR="00221C67" w:rsidRPr="00243BA2">
              <w:rPr>
                <w:b w:val="0"/>
                <w:webHidden/>
              </w:rPr>
            </w:r>
            <w:r w:rsidR="00221C67" w:rsidRPr="00243BA2">
              <w:rPr>
                <w:b w:val="0"/>
                <w:webHidden/>
              </w:rPr>
              <w:fldChar w:fldCharType="separate"/>
            </w:r>
            <w:r w:rsidR="00722C31" w:rsidRPr="00243BA2">
              <w:rPr>
                <w:b w:val="0"/>
                <w:webHidden/>
              </w:rPr>
              <w:t>1</w:t>
            </w:r>
            <w:r w:rsidR="00221C67" w:rsidRPr="00243BA2">
              <w:rPr>
                <w:b w:val="0"/>
                <w:webHidden/>
              </w:rPr>
              <w:fldChar w:fldCharType="end"/>
            </w:r>
          </w:hyperlink>
        </w:p>
        <w:p w:rsidR="00221C67" w:rsidRPr="00243BA2" w:rsidRDefault="006908A5">
          <w:pPr>
            <w:pStyle w:val="34"/>
            <w:tabs>
              <w:tab w:val="right" w:leader="dot" w:pos="9345"/>
            </w:tabs>
            <w:rPr>
              <w:rFonts w:ascii="Times New Roman" w:hAnsi="Times New Roman" w:cs="Times New Roman"/>
              <w:noProof/>
            </w:rPr>
          </w:pPr>
          <w:hyperlink w:anchor="_Toc474427567" w:history="1">
            <w:r w:rsidR="00221C67" w:rsidRPr="00243BA2">
              <w:rPr>
                <w:rStyle w:val="a8"/>
                <w:rFonts w:ascii="Times New Roman" w:hAnsi="Times New Roman"/>
                <w:noProof/>
                <w:color w:val="auto"/>
              </w:rPr>
              <w:t>1. ОБЩИЕ ПОЛОЖЕНИЯ</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_Toc474427567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6908A5">
          <w:pPr>
            <w:pStyle w:val="34"/>
            <w:tabs>
              <w:tab w:val="right" w:leader="dot" w:pos="9345"/>
            </w:tabs>
            <w:rPr>
              <w:rFonts w:ascii="Times New Roman" w:hAnsi="Times New Roman" w:cs="Times New Roman"/>
              <w:noProof/>
            </w:rPr>
          </w:pPr>
          <w:hyperlink w:anchor="_Toc474427568" w:history="1">
            <w:r w:rsidR="00221C67" w:rsidRPr="00243BA2">
              <w:rPr>
                <w:rStyle w:val="a8"/>
                <w:rFonts w:ascii="Times New Roman" w:hAnsi="Times New Roman"/>
                <w:noProof/>
                <w:color w:val="auto"/>
              </w:rPr>
              <w:t>2. 1-Й ЭТАП ПРОГРАММЫ (КОНКУРС «СТАРТ-1»)</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_Toc474427568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6908A5">
          <w:pPr>
            <w:pStyle w:val="34"/>
            <w:tabs>
              <w:tab w:val="right" w:leader="dot" w:pos="9345"/>
            </w:tabs>
            <w:rPr>
              <w:rFonts w:ascii="Times New Roman" w:hAnsi="Times New Roman" w:cs="Times New Roman"/>
              <w:noProof/>
            </w:rPr>
          </w:pPr>
          <w:hyperlink w:anchor="_Toc474427569" w:history="1">
            <w:r w:rsidR="00221C67" w:rsidRPr="00243BA2">
              <w:rPr>
                <w:rStyle w:val="a8"/>
                <w:rFonts w:ascii="Times New Roman" w:hAnsi="Times New Roman"/>
                <w:noProof/>
                <w:color w:val="auto"/>
              </w:rPr>
              <w:t>3. 2-Й ЭТАП ПРОГРАММЫ (КОНКУРС «СТАРТ-2»)</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_Toc474427569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13</w:t>
            </w:r>
            <w:r w:rsidR="00221C67" w:rsidRPr="00243BA2">
              <w:rPr>
                <w:rFonts w:ascii="Times New Roman" w:hAnsi="Times New Roman" w:cs="Times New Roman"/>
                <w:noProof/>
                <w:webHidden/>
              </w:rPr>
              <w:fldChar w:fldCharType="end"/>
            </w:r>
          </w:hyperlink>
        </w:p>
        <w:p w:rsidR="00221C67" w:rsidRPr="00243BA2" w:rsidRDefault="006908A5">
          <w:pPr>
            <w:pStyle w:val="34"/>
            <w:tabs>
              <w:tab w:val="right" w:leader="dot" w:pos="9345"/>
            </w:tabs>
            <w:rPr>
              <w:rFonts w:ascii="Times New Roman" w:hAnsi="Times New Roman" w:cs="Times New Roman"/>
              <w:noProof/>
            </w:rPr>
          </w:pPr>
          <w:hyperlink w:anchor="_Toc474427570" w:history="1">
            <w:r w:rsidR="00221C67" w:rsidRPr="00243BA2">
              <w:rPr>
                <w:rStyle w:val="a8"/>
                <w:rFonts w:ascii="Times New Roman" w:hAnsi="Times New Roman"/>
                <w:noProof/>
                <w:color w:val="auto"/>
              </w:rPr>
              <w:t>4. 3-Й ЭТАП ПРОГРАММЫ (КОНКУРС «СТАРТ-3»)</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_Toc474427570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23</w:t>
            </w:r>
            <w:r w:rsidR="00221C67" w:rsidRPr="00243BA2">
              <w:rPr>
                <w:rFonts w:ascii="Times New Roman" w:hAnsi="Times New Roman" w:cs="Times New Roman"/>
                <w:noProof/>
                <w:webHidden/>
              </w:rPr>
              <w:fldChar w:fldCharType="end"/>
            </w:r>
          </w:hyperlink>
        </w:p>
        <w:p w:rsidR="00221C67" w:rsidRPr="00243BA2" w:rsidRDefault="006908A5">
          <w:pPr>
            <w:pStyle w:val="10"/>
            <w:rPr>
              <w:rFonts w:eastAsiaTheme="minorEastAsia"/>
              <w:b w:val="0"/>
              <w:bCs w:val="0"/>
              <w:caps w:val="0"/>
              <w:sz w:val="22"/>
              <w:szCs w:val="22"/>
            </w:rPr>
          </w:pPr>
          <w:hyperlink w:anchor="_Toc474427571" w:history="1">
            <w:r w:rsidR="00221C67" w:rsidRPr="00243BA2">
              <w:rPr>
                <w:rStyle w:val="a8"/>
                <w:b w:val="0"/>
                <w:color w:val="auto"/>
              </w:rPr>
              <w:t>КРИТЕРИИ ОЦЕНКИ ЗАЯВОК НА УЧАСТИЕ В КОНКУРСЕ И ИХ ЗНАЧИМОСТЬ</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_Toc474427571 \h </w:instrText>
            </w:r>
            <w:r w:rsidR="00221C67" w:rsidRPr="00243BA2">
              <w:rPr>
                <w:b w:val="0"/>
                <w:webHidden/>
              </w:rPr>
            </w:r>
            <w:r w:rsidR="00221C67" w:rsidRPr="00243BA2">
              <w:rPr>
                <w:b w:val="0"/>
                <w:webHidden/>
              </w:rPr>
              <w:fldChar w:fldCharType="separate"/>
            </w:r>
            <w:r w:rsidR="00722C31" w:rsidRPr="00243BA2">
              <w:rPr>
                <w:b w:val="0"/>
                <w:webHidden/>
              </w:rPr>
              <w:t>34</w:t>
            </w:r>
            <w:r w:rsidR="00221C67" w:rsidRPr="00243BA2">
              <w:rPr>
                <w:b w:val="0"/>
                <w:webHidden/>
              </w:rPr>
              <w:fldChar w:fldCharType="end"/>
            </w:r>
          </w:hyperlink>
        </w:p>
        <w:p w:rsidR="00221C67" w:rsidRPr="00243BA2" w:rsidRDefault="006908A5">
          <w:pPr>
            <w:pStyle w:val="10"/>
            <w:rPr>
              <w:rFonts w:eastAsiaTheme="minorEastAsia"/>
              <w:b w:val="0"/>
              <w:bCs w:val="0"/>
              <w:caps w:val="0"/>
              <w:sz w:val="22"/>
              <w:szCs w:val="22"/>
            </w:rPr>
          </w:pPr>
          <w:hyperlink w:anchor="_Toc474427572" w:history="1">
            <w:r w:rsidR="00221C67" w:rsidRPr="00243BA2">
              <w:rPr>
                <w:rStyle w:val="a8"/>
                <w:b w:val="0"/>
                <w:color w:val="auto"/>
              </w:rPr>
              <w:t>СТРУКТУРА БИЗНЕС-ПЛАНА ИННОВАЦИОННОГО ПРОЕКТА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_Toc474427572 \h </w:instrText>
            </w:r>
            <w:r w:rsidR="00221C67" w:rsidRPr="00243BA2">
              <w:rPr>
                <w:b w:val="0"/>
                <w:webHidden/>
              </w:rPr>
            </w:r>
            <w:r w:rsidR="00221C67" w:rsidRPr="00243BA2">
              <w:rPr>
                <w:b w:val="0"/>
                <w:webHidden/>
              </w:rPr>
              <w:fldChar w:fldCharType="separate"/>
            </w:r>
            <w:r w:rsidR="00722C31" w:rsidRPr="00243BA2">
              <w:rPr>
                <w:b w:val="0"/>
                <w:webHidden/>
              </w:rPr>
              <w:t>36</w:t>
            </w:r>
            <w:r w:rsidR="00221C67" w:rsidRPr="00243BA2">
              <w:rPr>
                <w:b w:val="0"/>
                <w:webHidden/>
              </w:rPr>
              <w:fldChar w:fldCharType="end"/>
            </w:r>
          </w:hyperlink>
        </w:p>
        <w:p w:rsidR="00221C67" w:rsidRPr="00243BA2" w:rsidRDefault="006908A5">
          <w:pPr>
            <w:pStyle w:val="10"/>
            <w:rPr>
              <w:rFonts w:eastAsiaTheme="minorEastAsia"/>
              <w:b w:val="0"/>
              <w:bCs w:val="0"/>
              <w:caps w:val="0"/>
              <w:sz w:val="22"/>
              <w:szCs w:val="22"/>
            </w:rPr>
          </w:pPr>
          <w:hyperlink w:anchor="_Toc474427573" w:history="1">
            <w:r w:rsidR="00221C67" w:rsidRPr="00243BA2">
              <w:rPr>
                <w:rStyle w:val="a8"/>
                <w:b w:val="0"/>
                <w:color w:val="auto"/>
              </w:rPr>
              <w:t>Показатели развития малого инновационного предприятия</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_Toc474427573 \h </w:instrText>
            </w:r>
            <w:r w:rsidR="00221C67" w:rsidRPr="00243BA2">
              <w:rPr>
                <w:b w:val="0"/>
                <w:webHidden/>
              </w:rPr>
            </w:r>
            <w:r w:rsidR="00221C67" w:rsidRPr="00243BA2">
              <w:rPr>
                <w:b w:val="0"/>
                <w:webHidden/>
              </w:rPr>
              <w:fldChar w:fldCharType="separate"/>
            </w:r>
            <w:r w:rsidR="00722C31" w:rsidRPr="00243BA2">
              <w:rPr>
                <w:b w:val="0"/>
                <w:webHidden/>
              </w:rPr>
              <w:t>39</w:t>
            </w:r>
            <w:r w:rsidR="00221C67" w:rsidRPr="00243BA2">
              <w:rPr>
                <w:b w:val="0"/>
                <w:webHidden/>
              </w:rPr>
              <w:fldChar w:fldCharType="end"/>
            </w:r>
          </w:hyperlink>
        </w:p>
        <w:p w:rsidR="00221C67" w:rsidRPr="00243BA2" w:rsidRDefault="006908A5">
          <w:pPr>
            <w:pStyle w:val="10"/>
            <w:rPr>
              <w:rFonts w:asciiTheme="minorHAnsi" w:eastAsiaTheme="minorEastAsia" w:hAnsiTheme="minorHAnsi" w:cstheme="minorBidi"/>
              <w:b w:val="0"/>
              <w:bCs w:val="0"/>
              <w:caps w:val="0"/>
              <w:sz w:val="22"/>
              <w:szCs w:val="22"/>
            </w:rPr>
          </w:pPr>
          <w:hyperlink w:anchor="_Toc474427574" w:history="1">
            <w:r w:rsidR="00221C67" w:rsidRPr="00243BA2">
              <w:rPr>
                <w:rStyle w:val="a8"/>
                <w:b w:val="0"/>
                <w:color w:val="auto"/>
              </w:rPr>
              <w:t>ПРОЕКТ ДОГОВОРА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_Toc474427574 \h </w:instrText>
            </w:r>
            <w:r w:rsidR="00221C67" w:rsidRPr="00243BA2">
              <w:rPr>
                <w:b w:val="0"/>
                <w:webHidden/>
              </w:rPr>
            </w:r>
            <w:r w:rsidR="00221C67" w:rsidRPr="00243BA2">
              <w:rPr>
                <w:b w:val="0"/>
                <w:webHidden/>
              </w:rPr>
              <w:fldChar w:fldCharType="separate"/>
            </w:r>
            <w:r w:rsidR="00722C31" w:rsidRPr="00243BA2">
              <w:rPr>
                <w:b w:val="0"/>
                <w:webHidden/>
              </w:rPr>
              <w:t>44</w:t>
            </w:r>
            <w:r w:rsidR="00221C67" w:rsidRPr="00243BA2">
              <w:rPr>
                <w:b w:val="0"/>
                <w:webHidden/>
              </w:rPr>
              <w:fldChar w:fldCharType="end"/>
            </w:r>
          </w:hyperlink>
        </w:p>
        <w:p w:rsidR="00F11A04" w:rsidRPr="00243BA2" w:rsidRDefault="007603B4" w:rsidP="00611C0C">
          <w:pPr>
            <w:spacing w:line="276" w:lineRule="auto"/>
          </w:pPr>
          <w:r w:rsidRPr="00243BA2">
            <w:rPr>
              <w:b/>
              <w:bCs/>
            </w:rPr>
            <w:fldChar w:fldCharType="end"/>
          </w:r>
        </w:p>
      </w:sdtContent>
    </w:sdt>
    <w:p w:rsidR="00F11A04" w:rsidRPr="00243BA2" w:rsidRDefault="00F11A04" w:rsidP="007E0A14">
      <w:pPr>
        <w:spacing w:after="0" w:line="360" w:lineRule="auto"/>
        <w:ind w:left="4111"/>
        <w:jc w:val="center"/>
      </w:pPr>
    </w:p>
    <w:p w:rsidR="00F11A04" w:rsidRPr="00243BA2" w:rsidRDefault="00F11A04" w:rsidP="007E0A14">
      <w:pPr>
        <w:spacing w:after="0" w:line="360"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75438A" w:rsidRPr="00243BA2" w:rsidRDefault="0075438A" w:rsidP="006608B2">
      <w:pPr>
        <w:spacing w:line="276" w:lineRule="auto"/>
      </w:pPr>
    </w:p>
    <w:p w:rsidR="00611C0C" w:rsidRPr="00243BA2" w:rsidRDefault="00611C0C" w:rsidP="006608B2">
      <w:pPr>
        <w:spacing w:line="276" w:lineRule="auto"/>
      </w:pPr>
    </w:p>
    <w:p w:rsidR="008D1A76" w:rsidRPr="00243BA2" w:rsidRDefault="008D1A76">
      <w:pPr>
        <w:spacing w:after="200" w:line="276" w:lineRule="auto"/>
        <w:jc w:val="left"/>
        <w:rPr>
          <w:b/>
          <w:kern w:val="28"/>
          <w:lang w:val="x-none" w:eastAsia="x-none"/>
        </w:rPr>
      </w:pPr>
      <w:r w:rsidRPr="00243BA2">
        <w:br w:type="page"/>
      </w:r>
    </w:p>
    <w:p w:rsidR="0075438A" w:rsidRPr="00243BA2" w:rsidRDefault="0075438A" w:rsidP="00727770">
      <w:pPr>
        <w:pStyle w:val="3"/>
        <w:spacing w:before="0" w:after="0"/>
        <w:ind w:left="0"/>
        <w:rPr>
          <w:b/>
          <w:lang w:val="ru-RU"/>
        </w:rPr>
      </w:pPr>
      <w:bookmarkStart w:id="1" w:name="_Toc474427567"/>
      <w:r w:rsidRPr="00243BA2">
        <w:rPr>
          <w:b/>
        </w:rPr>
        <w:lastRenderedPageBreak/>
        <w:t xml:space="preserve">1. </w:t>
      </w:r>
      <w:r w:rsidR="000C0E21" w:rsidRPr="00243BA2">
        <w:rPr>
          <w:b/>
          <w:lang w:val="ru-RU"/>
        </w:rPr>
        <w:t>ОБЩИЕ ПОЛОЖЕНИЯ</w:t>
      </w:r>
      <w:bookmarkEnd w:id="1"/>
    </w:p>
    <w:p w:rsidR="0075438A" w:rsidRPr="00243BA2" w:rsidRDefault="0075438A" w:rsidP="00727770">
      <w:pPr>
        <w:spacing w:after="0" w:line="276" w:lineRule="auto"/>
        <w:ind w:firstLine="567"/>
        <w:jc w:val="center"/>
      </w:pPr>
    </w:p>
    <w:p w:rsidR="009E7465" w:rsidRPr="00243BA2" w:rsidRDefault="0075438A" w:rsidP="009E7465">
      <w:pPr>
        <w:spacing w:after="0" w:line="276" w:lineRule="auto"/>
        <w:ind w:firstLine="567"/>
      </w:pPr>
      <w:r w:rsidRPr="00243BA2">
        <w:t xml:space="preserve">1.1. </w:t>
      </w:r>
      <w:r w:rsidR="009E7465" w:rsidRPr="00243B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243BA2" w:rsidRDefault="009E7465" w:rsidP="009E7465">
      <w:pPr>
        <w:spacing w:after="0" w:line="276" w:lineRule="auto"/>
        <w:ind w:firstLine="567"/>
      </w:pPr>
      <w:r w:rsidRPr="00243B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243BA2" w:rsidRDefault="009E7465" w:rsidP="009E7465">
      <w:pPr>
        <w:spacing w:after="0" w:line="276" w:lineRule="auto"/>
        <w:ind w:firstLine="567"/>
      </w:pPr>
      <w:r w:rsidRPr="00243BA2">
        <w:t>1.3.</w:t>
      </w:r>
      <w:r w:rsidRPr="00243BA2">
        <w:tab/>
        <w:t>Целью программы «С</w:t>
      </w:r>
      <w:r w:rsidR="00E96248" w:rsidRPr="00243BA2">
        <w:t>тарт</w:t>
      </w:r>
      <w:r w:rsidRPr="00243B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243BA2" w:rsidRDefault="009E7465" w:rsidP="00727770">
      <w:pPr>
        <w:spacing w:after="0" w:line="276" w:lineRule="auto"/>
        <w:ind w:firstLine="567"/>
      </w:pPr>
      <w:r w:rsidRPr="00243BA2">
        <w:t>1.4</w:t>
      </w:r>
      <w:r w:rsidR="00C876BF" w:rsidRPr="00243BA2">
        <w:t xml:space="preserve">. </w:t>
      </w:r>
      <w:r w:rsidRPr="00243BA2">
        <w:t>Финансовая поддержка предоставляется в виде безвозмездной и безвозвратной субсидии в</w:t>
      </w:r>
      <w:r w:rsidR="008A2287" w:rsidRPr="00243BA2">
        <w:t xml:space="preserve"> денежной форме (далее – грант), выделяемой на проведение НИОКР, заявителям, отобранным по результатам конкурса (далее – конкурс).</w:t>
      </w:r>
      <w:r w:rsidR="000B771E" w:rsidRPr="00243BA2">
        <w:t xml:space="preserve"> </w:t>
      </w:r>
    </w:p>
    <w:p w:rsidR="00DB3A93" w:rsidRPr="00243BA2" w:rsidRDefault="00DB3A93" w:rsidP="00DB3A93">
      <w:pPr>
        <w:spacing w:after="0" w:line="276" w:lineRule="auto"/>
        <w:ind w:firstLine="567"/>
      </w:pPr>
      <w:r w:rsidRPr="00243BA2">
        <w:t>1.5. В рамках Программы отбираются проекты по следующим тематическим направлениям:</w:t>
      </w:r>
    </w:p>
    <w:p w:rsidR="00DB3A93" w:rsidRPr="00243BA2" w:rsidRDefault="00DB3A93" w:rsidP="00B9612F">
      <w:pPr>
        <w:pStyle w:val="af"/>
        <w:numPr>
          <w:ilvl w:val="0"/>
          <w:numId w:val="9"/>
        </w:numPr>
        <w:spacing w:after="0" w:line="276" w:lineRule="auto"/>
      </w:pPr>
      <w:r w:rsidRPr="00243BA2">
        <w:t>Н</w:t>
      </w:r>
      <w:proofErr w:type="gramStart"/>
      <w:r w:rsidRPr="00243BA2">
        <w:t>1</w:t>
      </w:r>
      <w:proofErr w:type="gramEnd"/>
      <w:r w:rsidRPr="00243BA2">
        <w:t xml:space="preserve">. </w:t>
      </w:r>
      <w:r w:rsidR="00B9612F" w:rsidRPr="00243BA2">
        <w:t>Цифровые технологии</w:t>
      </w:r>
      <w:r w:rsidRPr="00243BA2">
        <w:t>;</w:t>
      </w:r>
    </w:p>
    <w:p w:rsidR="00DB3A93" w:rsidRPr="00243BA2" w:rsidRDefault="00DB3A93" w:rsidP="00B9612F">
      <w:pPr>
        <w:pStyle w:val="af"/>
        <w:numPr>
          <w:ilvl w:val="0"/>
          <w:numId w:val="9"/>
        </w:numPr>
        <w:spacing w:after="0" w:line="276" w:lineRule="auto"/>
      </w:pPr>
      <w:r w:rsidRPr="00243BA2">
        <w:t>Н</w:t>
      </w:r>
      <w:proofErr w:type="gramStart"/>
      <w:r w:rsidRPr="00243BA2">
        <w:t>2</w:t>
      </w:r>
      <w:proofErr w:type="gramEnd"/>
      <w:r w:rsidRPr="00243BA2">
        <w:t xml:space="preserve">. </w:t>
      </w:r>
      <w:r w:rsidR="00B9612F" w:rsidRPr="00243BA2">
        <w:t>Медицина и технологии здоровьесбережения</w:t>
      </w:r>
      <w:r w:rsidRPr="00243BA2">
        <w:t>;</w:t>
      </w:r>
    </w:p>
    <w:p w:rsidR="00DB3A93" w:rsidRPr="00243BA2" w:rsidRDefault="00DB3A93" w:rsidP="00B9612F">
      <w:pPr>
        <w:pStyle w:val="af"/>
        <w:numPr>
          <w:ilvl w:val="0"/>
          <w:numId w:val="9"/>
        </w:numPr>
        <w:spacing w:after="0" w:line="276" w:lineRule="auto"/>
      </w:pPr>
      <w:r w:rsidRPr="00243BA2">
        <w:t xml:space="preserve">Н3. </w:t>
      </w:r>
      <w:r w:rsidR="00B9612F" w:rsidRPr="00243BA2">
        <w:t>Новые материалы и химические технологии</w:t>
      </w:r>
      <w:r w:rsidRPr="00243BA2">
        <w:t>;</w:t>
      </w:r>
    </w:p>
    <w:p w:rsidR="00DB3A93" w:rsidRPr="00243BA2" w:rsidRDefault="00DB3A93" w:rsidP="00B9612F">
      <w:pPr>
        <w:pStyle w:val="af"/>
        <w:numPr>
          <w:ilvl w:val="0"/>
          <w:numId w:val="9"/>
        </w:numPr>
        <w:spacing w:after="0" w:line="276" w:lineRule="auto"/>
      </w:pPr>
      <w:r w:rsidRPr="00243BA2">
        <w:t>Н</w:t>
      </w:r>
      <w:proofErr w:type="gramStart"/>
      <w:r w:rsidRPr="00243BA2">
        <w:t>4</w:t>
      </w:r>
      <w:proofErr w:type="gramEnd"/>
      <w:r w:rsidRPr="00243BA2">
        <w:t xml:space="preserve">. </w:t>
      </w:r>
      <w:r w:rsidR="00B9612F" w:rsidRPr="00243BA2">
        <w:t>Новые приборы и интеллектуальные производственные технологии</w:t>
      </w:r>
      <w:r w:rsidRPr="00243BA2">
        <w:t>;</w:t>
      </w:r>
    </w:p>
    <w:p w:rsidR="00DB3A93" w:rsidRPr="00243BA2" w:rsidRDefault="00B9612F" w:rsidP="00DB3A93">
      <w:pPr>
        <w:pStyle w:val="af"/>
        <w:numPr>
          <w:ilvl w:val="0"/>
          <w:numId w:val="9"/>
        </w:numPr>
        <w:spacing w:after="0" w:line="276" w:lineRule="auto"/>
      </w:pPr>
      <w:r w:rsidRPr="00243BA2">
        <w:t>Н5. Биотехнологии;</w:t>
      </w:r>
    </w:p>
    <w:p w:rsidR="00B9612F" w:rsidRPr="00243BA2" w:rsidRDefault="00B9612F" w:rsidP="00B9612F">
      <w:pPr>
        <w:pStyle w:val="af"/>
        <w:numPr>
          <w:ilvl w:val="0"/>
          <w:numId w:val="9"/>
        </w:numPr>
        <w:spacing w:after="0" w:line="276" w:lineRule="auto"/>
      </w:pPr>
      <w:r w:rsidRPr="00243BA2">
        <w:t>Н</w:t>
      </w:r>
      <w:proofErr w:type="gramStart"/>
      <w:r w:rsidRPr="00243BA2">
        <w:t>6</w:t>
      </w:r>
      <w:proofErr w:type="gramEnd"/>
      <w:r w:rsidRPr="00243BA2">
        <w:t>. Ресурсосберегающая энергетика.</w:t>
      </w:r>
    </w:p>
    <w:p w:rsidR="00DB3A93" w:rsidRPr="00243BA2" w:rsidRDefault="00DB3A93" w:rsidP="00DB3A93">
      <w:pPr>
        <w:spacing w:after="0" w:line="276" w:lineRule="auto"/>
        <w:ind w:firstLine="567"/>
      </w:pPr>
      <w:r w:rsidRPr="00243BA2">
        <w:t xml:space="preserve">1.6. Программа реализуется в </w:t>
      </w:r>
      <w:r w:rsidR="00E96248" w:rsidRPr="00243BA2">
        <w:t>3</w:t>
      </w:r>
      <w:r w:rsidRPr="00243BA2">
        <w:t xml:space="preserve"> этапа:</w:t>
      </w:r>
    </w:p>
    <w:p w:rsidR="00DB3A93" w:rsidRPr="00243BA2" w:rsidRDefault="00DB3A93" w:rsidP="00DB3A93">
      <w:pPr>
        <w:pStyle w:val="af"/>
        <w:numPr>
          <w:ilvl w:val="0"/>
          <w:numId w:val="8"/>
        </w:numPr>
        <w:spacing w:after="0" w:line="276" w:lineRule="auto"/>
      </w:pPr>
      <w:r w:rsidRPr="00243BA2">
        <w:t>1-</w:t>
      </w:r>
      <w:r w:rsidR="00E96248" w:rsidRPr="00243BA2">
        <w:t>й этап Программы (конкурс «Старт</w:t>
      </w:r>
      <w:r w:rsidRPr="00243BA2">
        <w:t>-1»);</w:t>
      </w:r>
    </w:p>
    <w:p w:rsidR="00DB3A93" w:rsidRPr="00243BA2" w:rsidRDefault="00DB3A93" w:rsidP="00071BA5">
      <w:pPr>
        <w:pStyle w:val="af"/>
        <w:numPr>
          <w:ilvl w:val="0"/>
          <w:numId w:val="8"/>
        </w:numPr>
        <w:spacing w:after="0" w:line="276" w:lineRule="auto"/>
      </w:pPr>
      <w:r w:rsidRPr="00243BA2">
        <w:t>2-</w:t>
      </w:r>
      <w:r w:rsidR="00E96248" w:rsidRPr="00243BA2">
        <w:t>й этап Программы (конкурс «Старт</w:t>
      </w:r>
      <w:r w:rsidRPr="00243BA2">
        <w:t>-2»)</w:t>
      </w:r>
      <w:r w:rsidR="00E96248" w:rsidRPr="00243BA2">
        <w:t>;</w:t>
      </w:r>
    </w:p>
    <w:p w:rsidR="00C60C34" w:rsidRPr="00243BA2" w:rsidRDefault="00E96248" w:rsidP="00727770">
      <w:pPr>
        <w:pStyle w:val="af"/>
        <w:numPr>
          <w:ilvl w:val="0"/>
          <w:numId w:val="8"/>
        </w:numPr>
        <w:spacing w:after="0" w:line="276" w:lineRule="auto"/>
      </w:pPr>
      <w:r w:rsidRPr="00243BA2">
        <w:t>3-й этап Программы (конкурс «Старт-3»).</w:t>
      </w:r>
    </w:p>
    <w:p w:rsidR="000C0E21" w:rsidRPr="00243BA2" w:rsidRDefault="000C0E21" w:rsidP="00727770">
      <w:pPr>
        <w:spacing w:after="0" w:line="276" w:lineRule="auto"/>
      </w:pPr>
    </w:p>
    <w:p w:rsidR="00DB3A93" w:rsidRPr="00243BA2" w:rsidRDefault="00DB3A93" w:rsidP="000C0E21">
      <w:pPr>
        <w:pStyle w:val="3"/>
        <w:spacing w:before="0" w:after="0" w:line="276" w:lineRule="auto"/>
        <w:ind w:left="0"/>
        <w:rPr>
          <w:b/>
          <w:lang w:val="ru-RU"/>
        </w:rPr>
      </w:pPr>
      <w:bookmarkStart w:id="2" w:name="_Toc474427568"/>
      <w:r w:rsidRPr="00243BA2">
        <w:rPr>
          <w:b/>
        </w:rPr>
        <w:t xml:space="preserve">2. </w:t>
      </w:r>
      <w:r w:rsidRPr="00243BA2">
        <w:rPr>
          <w:b/>
          <w:lang w:val="ru-RU"/>
        </w:rPr>
        <w:t>1-</w:t>
      </w:r>
      <w:r w:rsidR="000C0E21" w:rsidRPr="00243BA2">
        <w:rPr>
          <w:b/>
          <w:lang w:val="ru-RU"/>
        </w:rPr>
        <w:t>Й</w:t>
      </w:r>
      <w:r w:rsidRPr="00243BA2">
        <w:rPr>
          <w:b/>
          <w:lang w:val="ru-RU"/>
        </w:rPr>
        <w:t xml:space="preserve"> </w:t>
      </w:r>
      <w:r w:rsidR="000C0E21" w:rsidRPr="00243BA2">
        <w:rPr>
          <w:b/>
          <w:lang w:val="ru-RU"/>
        </w:rPr>
        <w:t>ЭТАП</w:t>
      </w:r>
      <w:r w:rsidRPr="00243BA2">
        <w:rPr>
          <w:b/>
          <w:lang w:val="ru-RU"/>
        </w:rPr>
        <w:t xml:space="preserve"> П</w:t>
      </w:r>
      <w:r w:rsidR="000C0E21" w:rsidRPr="00243BA2">
        <w:rPr>
          <w:b/>
          <w:lang w:val="ru-RU"/>
        </w:rPr>
        <w:t>РОГРАММЫ</w:t>
      </w:r>
      <w:r w:rsidRPr="00243BA2">
        <w:rPr>
          <w:b/>
          <w:lang w:val="ru-RU"/>
        </w:rPr>
        <w:t xml:space="preserve"> (</w:t>
      </w:r>
      <w:r w:rsidR="000C0E21" w:rsidRPr="00243BA2">
        <w:rPr>
          <w:b/>
          <w:lang w:val="ru-RU"/>
        </w:rPr>
        <w:t>КОНКУРС</w:t>
      </w:r>
      <w:r w:rsidRPr="00243BA2">
        <w:rPr>
          <w:b/>
          <w:lang w:val="ru-RU"/>
        </w:rPr>
        <w:t xml:space="preserve"> «СТАРТ-1»)</w:t>
      </w:r>
      <w:bookmarkEnd w:id="2"/>
    </w:p>
    <w:p w:rsidR="00DB3A93" w:rsidRPr="00243BA2" w:rsidRDefault="000C0E21" w:rsidP="000C0E21">
      <w:pPr>
        <w:spacing w:after="0" w:line="276" w:lineRule="auto"/>
        <w:ind w:firstLine="567"/>
        <w:rPr>
          <w:b/>
        </w:rPr>
      </w:pPr>
      <w:r w:rsidRPr="00243BA2">
        <w:rPr>
          <w:b/>
        </w:rPr>
        <w:t>2.1. Участники конкурса и требования к представляемой информации.</w:t>
      </w:r>
    </w:p>
    <w:p w:rsidR="000C0E21" w:rsidRPr="00243BA2" w:rsidRDefault="000C0E21" w:rsidP="000C0E21">
      <w:pPr>
        <w:spacing w:after="0" w:line="276" w:lineRule="auto"/>
        <w:ind w:firstLine="567"/>
      </w:pPr>
      <w:r w:rsidRPr="00243BA2">
        <w:t xml:space="preserve">2.1.1. В конкурсе могут принимать участие физические лица и </w:t>
      </w:r>
      <w:r w:rsidR="006C78E7" w:rsidRPr="00243BA2">
        <w:t>юридические лица-</w:t>
      </w:r>
      <w:r w:rsidRPr="00243BA2">
        <w:t xml:space="preserve">субъекты малого предпринимательства (далее – </w:t>
      </w:r>
      <w:r w:rsidR="00855E78" w:rsidRPr="00243BA2">
        <w:t>заявители</w:t>
      </w:r>
      <w:r w:rsidRPr="00243BA2">
        <w:t>).</w:t>
      </w:r>
      <w:r w:rsidR="00BF74EF" w:rsidRPr="00243BA2">
        <w:t xml:space="preserve"> </w:t>
      </w:r>
    </w:p>
    <w:p w:rsidR="000C0E21" w:rsidRPr="00243BA2" w:rsidRDefault="000C0E21" w:rsidP="000C0E21">
      <w:pPr>
        <w:spacing w:after="0" w:line="276" w:lineRule="auto"/>
        <w:ind w:firstLine="567"/>
      </w:pPr>
      <w:r w:rsidRPr="00243BA2">
        <w:t xml:space="preserve">а) </w:t>
      </w:r>
      <w:r w:rsidR="000D1B3B" w:rsidRPr="00243BA2">
        <w:t>Заявители - ф</w:t>
      </w:r>
      <w:r w:rsidRPr="00243BA2">
        <w:t xml:space="preserve">изические лица не должны одновременно участвовать </w:t>
      </w:r>
      <w:r w:rsidR="00C366C6" w:rsidRPr="00243BA2">
        <w:t xml:space="preserve">(выступать руководителем предприятия, научным руководителем проекта) </w:t>
      </w:r>
      <w:r w:rsidRPr="00243BA2">
        <w:t xml:space="preserve">в других проектах, </w:t>
      </w:r>
      <w:r w:rsidR="00C366C6" w:rsidRPr="00243BA2">
        <w:t>финансируемых</w:t>
      </w:r>
      <w:r w:rsidRPr="00243BA2">
        <w:t xml:space="preserve"> Фонд</w:t>
      </w:r>
      <w:r w:rsidR="00C366C6" w:rsidRPr="00243BA2">
        <w:t>ом</w:t>
      </w:r>
      <w:r w:rsidR="004836ED" w:rsidRPr="00243BA2">
        <w:t>.</w:t>
      </w:r>
    </w:p>
    <w:p w:rsidR="000C0E21" w:rsidRPr="00243BA2" w:rsidRDefault="000C0E21" w:rsidP="000C0E21">
      <w:pPr>
        <w:spacing w:after="0" w:line="276" w:lineRule="auto"/>
        <w:ind w:firstLine="567"/>
      </w:pPr>
      <w:r w:rsidRPr="00243BA2">
        <w:t xml:space="preserve">б) </w:t>
      </w:r>
      <w:r w:rsidR="000D1B3B" w:rsidRPr="00243BA2">
        <w:t>Заявитель – юридическое лицо (далее – предприятие) должно</w:t>
      </w:r>
      <w:r w:rsidRPr="00243B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243BA2" w:rsidRDefault="000C0E21" w:rsidP="009D28ED">
      <w:pPr>
        <w:pStyle w:val="af"/>
        <w:numPr>
          <w:ilvl w:val="0"/>
          <w:numId w:val="12"/>
        </w:numPr>
        <w:spacing w:after="0" w:line="276" w:lineRule="auto"/>
      </w:pPr>
      <w:r w:rsidRPr="00243BA2">
        <w:lastRenderedPageBreak/>
        <w:t xml:space="preserve">дата регистрации предприятия составляет не более 2-х лет </w:t>
      </w:r>
      <w:proofErr w:type="gramStart"/>
      <w:r w:rsidRPr="00243BA2">
        <w:t>с даты подачи</w:t>
      </w:r>
      <w:proofErr w:type="gramEnd"/>
      <w:r w:rsidRPr="00243BA2">
        <w:t xml:space="preserve"> заявки на конкурс;</w:t>
      </w:r>
    </w:p>
    <w:p w:rsidR="000C0E21" w:rsidRPr="00243BA2" w:rsidRDefault="000C0E21" w:rsidP="009D28ED">
      <w:pPr>
        <w:pStyle w:val="af"/>
        <w:numPr>
          <w:ilvl w:val="0"/>
          <w:numId w:val="12"/>
        </w:numPr>
        <w:spacing w:after="0" w:line="276" w:lineRule="auto"/>
      </w:pPr>
      <w:r w:rsidRPr="00243BA2">
        <w:t>в числе видов экономической деятельности должны иметься код ОКВЭД 72.1 (</w:t>
      </w:r>
      <w:proofErr w:type="gramStart"/>
      <w:r w:rsidRPr="00243BA2">
        <w:t>ОК</w:t>
      </w:r>
      <w:proofErr w:type="gramEnd"/>
      <w:r w:rsidRPr="00243BA2">
        <w:t xml:space="preserve">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1"/>
      </w:r>
      <w:r w:rsidR="000D1B3B" w:rsidRPr="00243BA2">
        <w:t>;</w:t>
      </w:r>
    </w:p>
    <w:p w:rsidR="00C366C6" w:rsidRPr="00243BA2" w:rsidRDefault="000C0E21" w:rsidP="009D28ED">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243BA2">
        <w:t>;</w:t>
      </w:r>
    </w:p>
    <w:p w:rsidR="000C0E21" w:rsidRPr="00243BA2" w:rsidRDefault="00C366C6" w:rsidP="009D28ED">
      <w:pPr>
        <w:pStyle w:val="af"/>
        <w:numPr>
          <w:ilvl w:val="0"/>
          <w:numId w:val="12"/>
        </w:numPr>
        <w:spacing w:after="0" w:line="276" w:lineRule="auto"/>
      </w:pPr>
      <w:r w:rsidRPr="00243BA2">
        <w:t>предприятие ранее не должно было получать финансовую поддержку Фонда</w:t>
      </w:r>
      <w:r w:rsidR="000C0E21" w:rsidRPr="00243BA2">
        <w:t>.</w:t>
      </w:r>
    </w:p>
    <w:p w:rsidR="000C0E21" w:rsidRPr="00243BA2" w:rsidRDefault="000C0E21" w:rsidP="000C0E21">
      <w:pPr>
        <w:spacing w:after="0" w:line="276" w:lineRule="auto"/>
        <w:ind w:firstLine="567"/>
      </w:pPr>
      <w:r w:rsidRPr="00243BA2">
        <w:t>2.1.2. Требования к предоставляемой информации:</w:t>
      </w:r>
    </w:p>
    <w:p w:rsidR="000C0E21" w:rsidRPr="00243BA2" w:rsidRDefault="000C0E21" w:rsidP="000C0E21">
      <w:pPr>
        <w:spacing w:after="0" w:line="276" w:lineRule="auto"/>
        <w:ind w:firstLine="567"/>
      </w:pPr>
      <w:r w:rsidRPr="00243BA2">
        <w:t xml:space="preserve">а) Для участия в конкурсе </w:t>
      </w:r>
      <w:r w:rsidR="00855E78" w:rsidRPr="00243BA2">
        <w:t>заявитель должен</w:t>
      </w:r>
      <w:r w:rsidRPr="00243BA2">
        <w:t xml:space="preserve"> представить следующие документы:</w:t>
      </w:r>
    </w:p>
    <w:p w:rsidR="00C366C6" w:rsidRPr="00243BA2" w:rsidRDefault="00C366C6" w:rsidP="009D28ED">
      <w:pPr>
        <w:pStyle w:val="af"/>
        <w:numPr>
          <w:ilvl w:val="0"/>
          <w:numId w:val="13"/>
        </w:numPr>
        <w:spacing w:after="0" w:line="276" w:lineRule="auto"/>
      </w:pPr>
      <w:r w:rsidRPr="00243BA2">
        <w:t>заявка на участие в конкурсе (заполняется в электронном виде);</w:t>
      </w:r>
    </w:p>
    <w:p w:rsidR="000C0E21" w:rsidRPr="00243BA2" w:rsidRDefault="000D1B3B" w:rsidP="009D28ED">
      <w:pPr>
        <w:pStyle w:val="af"/>
        <w:numPr>
          <w:ilvl w:val="0"/>
          <w:numId w:val="13"/>
        </w:numPr>
        <w:spacing w:after="0" w:line="276" w:lineRule="auto"/>
      </w:pPr>
      <w:r w:rsidRPr="00243BA2">
        <w:t>выписка (сведения)</w:t>
      </w:r>
      <w:r w:rsidR="000C0E21" w:rsidRPr="00243BA2">
        <w:t xml:space="preserve"> из Единого государственного реестра юридических лиц, выданн</w:t>
      </w:r>
      <w:r w:rsidRPr="00243BA2">
        <w:t>ая</w:t>
      </w:r>
      <w:r w:rsidR="000C0E21" w:rsidRPr="00243BA2">
        <w:t xml:space="preserve"> не ранее, чем за 180 календарных дней до даты подачи заявки на участие в конкурсе</w:t>
      </w:r>
      <w:r w:rsidR="000C0E21" w:rsidRPr="00243BA2">
        <w:rPr>
          <w:vertAlign w:val="superscript"/>
        </w:rPr>
        <w:footnoteReference w:id="2"/>
      </w:r>
      <w:r w:rsidR="000C0E21"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сведения о среднесписочной численности работников за последни</w:t>
      </w:r>
      <w:r w:rsidR="00C366C6" w:rsidRPr="00243BA2">
        <w:t>й</w:t>
      </w:r>
      <w:r w:rsidRPr="00243BA2">
        <w:t xml:space="preserve"> календарны</w:t>
      </w:r>
      <w:r w:rsidR="00C366C6" w:rsidRPr="00243BA2">
        <w:t>й</w:t>
      </w:r>
      <w:r w:rsidRPr="00243BA2">
        <w:t xml:space="preserve"> год по форме, утвержденной Федеральной налоговой службой</w:t>
      </w:r>
      <w:r w:rsidRPr="00243BA2">
        <w:rPr>
          <w:vertAlign w:val="superscript"/>
        </w:rPr>
        <w:footnoteReference w:id="3"/>
      </w:r>
      <w:r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бухгалтерский баланс и отчет о финансовых результатах предприятия за последни</w:t>
      </w:r>
      <w:r w:rsidR="00C366C6" w:rsidRPr="00243BA2">
        <w:t>й</w:t>
      </w:r>
      <w:r w:rsidRPr="00243BA2">
        <w:t xml:space="preserve"> календарн</w:t>
      </w:r>
      <w:r w:rsidR="00C366C6" w:rsidRPr="00243BA2">
        <w:t>ый год</w:t>
      </w:r>
      <w:r w:rsidRPr="00243BA2">
        <w:rPr>
          <w:rStyle w:val="ab"/>
        </w:rPr>
        <w:t xml:space="preserve"> </w:t>
      </w:r>
      <w:r w:rsidRPr="00243BA2">
        <w:rPr>
          <w:rStyle w:val="ab"/>
        </w:rPr>
        <w:footnoteReference w:id="4"/>
      </w:r>
      <w:r w:rsidRPr="00243BA2">
        <w:t xml:space="preserve"> (только для юридических лиц)</w:t>
      </w:r>
      <w:r w:rsidR="009D28ED" w:rsidRPr="00243BA2">
        <w:t>.</w:t>
      </w:r>
    </w:p>
    <w:p w:rsidR="000C0E21" w:rsidRPr="00243BA2" w:rsidRDefault="000C0E21" w:rsidP="000C0E21">
      <w:pPr>
        <w:spacing w:after="0" w:line="276" w:lineRule="auto"/>
        <w:ind w:firstLine="567"/>
      </w:pPr>
      <w:r w:rsidRPr="00243B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243BA2" w:rsidRDefault="000C0E21" w:rsidP="000C0E21">
      <w:pPr>
        <w:spacing w:after="0" w:line="276" w:lineRule="auto"/>
        <w:ind w:firstLine="567"/>
      </w:pPr>
      <w:r w:rsidRPr="00243BA2">
        <w:t xml:space="preserve">2.1.3. Оформление и подача заявок производится в сети Интернет по адресу </w:t>
      </w:r>
      <w:hyperlink r:id="rId12" w:history="1">
        <w:r w:rsidRPr="00243BA2">
          <w:rPr>
            <w:rStyle w:val="a8"/>
            <w:color w:val="auto"/>
          </w:rPr>
          <w:t>http://online.fasie.ru</w:t>
        </w:r>
      </w:hyperlink>
      <w:r w:rsidRPr="00243BA2">
        <w:t xml:space="preserve"> путем заполнения всех форм и вложением </w:t>
      </w:r>
      <w:r w:rsidR="000D1B3B" w:rsidRPr="00243BA2">
        <w:t>электронных форм</w:t>
      </w:r>
      <w:r w:rsidRPr="00243BA2">
        <w:t xml:space="preserve"> документов. </w:t>
      </w:r>
    </w:p>
    <w:p w:rsidR="000C0E21" w:rsidRPr="00243BA2" w:rsidRDefault="000C0E21" w:rsidP="000C0E2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243BA2">
        <w:t xml:space="preserve"> или давать ясное понимание назначения документа</w:t>
      </w:r>
      <w:r w:rsidRPr="00243BA2">
        <w:t>. Заявки, поступившие на бумажном носителе, не рассматриваются и не возвращаются Заявителю.</w:t>
      </w:r>
    </w:p>
    <w:p w:rsidR="00BF74EF" w:rsidRPr="00243BA2" w:rsidRDefault="00BF74EF" w:rsidP="000C0E2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243BA2" w:rsidRDefault="000C0E21" w:rsidP="000C0E21">
      <w:pPr>
        <w:spacing w:after="0" w:line="276" w:lineRule="auto"/>
        <w:ind w:firstLine="567"/>
      </w:pPr>
      <w:r w:rsidRPr="00243BA2">
        <w:lastRenderedPageBreak/>
        <w:t>2.1.</w:t>
      </w:r>
      <w:r w:rsidR="000D1B3B" w:rsidRPr="00243BA2">
        <w:t>4</w:t>
      </w:r>
      <w:r w:rsidRPr="00243BA2">
        <w:t>. Другие обязательные требования:</w:t>
      </w:r>
    </w:p>
    <w:p w:rsidR="000C0E21" w:rsidRPr="00243BA2" w:rsidRDefault="000C0E21" w:rsidP="009D28ED">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243BA2" w:rsidRDefault="000D1B3B" w:rsidP="009D28ED">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C0E21" w:rsidRPr="00243BA2" w:rsidRDefault="000C0E21" w:rsidP="009D28ED">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243BA2" w:rsidRDefault="000C0E21" w:rsidP="000D1B3B">
      <w:pPr>
        <w:pStyle w:val="af"/>
        <w:numPr>
          <w:ilvl w:val="0"/>
          <w:numId w:val="14"/>
        </w:numPr>
        <w:spacing w:after="0" w:line="276" w:lineRule="auto"/>
      </w:pPr>
      <w:r w:rsidRPr="00243BA2">
        <w:t xml:space="preserve">заявитель не должен иметь открытых </w:t>
      </w:r>
      <w:r w:rsidR="006C78E7" w:rsidRPr="00243BA2">
        <w:t>договоров</w:t>
      </w:r>
      <w:r w:rsidRPr="00243BA2">
        <w:t xml:space="preserve"> на получение государственных субсидий с Фондом и другими институтами развития, осуществляющи</w:t>
      </w:r>
      <w:r w:rsidR="00BF74EF" w:rsidRPr="00243BA2">
        <w:t>ми</w:t>
      </w:r>
      <w:r w:rsidRPr="00243BA2">
        <w:t xml:space="preserve"> поддержку инновационных предприятий в соответствии с п.3 ст. 16.2 Федерального закона от 23 августа 1996 г. № 127-ФЗ;</w:t>
      </w:r>
    </w:p>
    <w:p w:rsidR="000C0E21" w:rsidRPr="00243BA2" w:rsidRDefault="00E5011A" w:rsidP="009D28ED">
      <w:pPr>
        <w:pStyle w:val="af"/>
        <w:numPr>
          <w:ilvl w:val="0"/>
          <w:numId w:val="14"/>
        </w:numPr>
        <w:spacing w:after="0" w:line="276" w:lineRule="auto"/>
      </w:pPr>
      <w:r w:rsidRPr="00243BA2">
        <w:t>з</w:t>
      </w:r>
      <w:r w:rsidR="000C0E21" w:rsidRPr="00243BA2">
        <w:t xml:space="preserve">аявляемый проект в соответствии с </w:t>
      </w:r>
      <w:r w:rsidR="00BF74EF" w:rsidRPr="00243BA2">
        <w:t>у</w:t>
      </w:r>
      <w:r w:rsidR="000C0E21" w:rsidRPr="00243B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243BA2">
        <w:t>нформации ограниченного доступа.</w:t>
      </w:r>
    </w:p>
    <w:p w:rsidR="000C0E21" w:rsidRPr="00243BA2" w:rsidRDefault="000C0E21" w:rsidP="000C0E21">
      <w:pPr>
        <w:spacing w:after="0" w:line="276" w:lineRule="auto"/>
        <w:ind w:firstLine="567"/>
      </w:pPr>
      <w:r w:rsidRPr="00243BA2">
        <w:t>В случаях нару</w:t>
      </w:r>
      <w:r w:rsidR="000D1B3B" w:rsidRPr="00243BA2">
        <w:t>шения требований, указанных в п</w:t>
      </w:r>
      <w:r w:rsidRPr="00243BA2">
        <w:t>. 2.</w:t>
      </w:r>
      <w:r w:rsidR="00E5011A" w:rsidRPr="00243BA2">
        <w:t>1</w:t>
      </w:r>
      <w:r w:rsidRPr="00243BA2">
        <w:t>.</w:t>
      </w:r>
      <w:r w:rsidR="000D1B3B" w:rsidRPr="00243BA2">
        <w:t>4</w:t>
      </w:r>
      <w:r w:rsidRPr="00243B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243BA2" w:rsidRDefault="000C0E21" w:rsidP="000C0E21">
      <w:pPr>
        <w:spacing w:after="0" w:line="276" w:lineRule="auto"/>
        <w:ind w:firstLine="567"/>
      </w:pPr>
    </w:p>
    <w:p w:rsidR="0075438A" w:rsidRPr="00243BA2" w:rsidRDefault="009D28ED" w:rsidP="009D28ED">
      <w:pPr>
        <w:spacing w:after="0" w:line="276" w:lineRule="auto"/>
        <w:ind w:firstLine="567"/>
        <w:rPr>
          <w:b/>
        </w:rPr>
      </w:pPr>
      <w:r w:rsidRPr="00243BA2">
        <w:rPr>
          <w:b/>
        </w:rPr>
        <w:t>2.2</w:t>
      </w:r>
      <w:r w:rsidR="0075438A" w:rsidRPr="00243BA2">
        <w:rPr>
          <w:b/>
        </w:rPr>
        <w:t>. Условия участия в конкурсе и порядок финансирования</w:t>
      </w:r>
      <w:r w:rsidRPr="00243BA2">
        <w:rPr>
          <w:b/>
        </w:rPr>
        <w:t>.</w:t>
      </w:r>
    </w:p>
    <w:p w:rsidR="00961D36" w:rsidRPr="00243BA2" w:rsidRDefault="009D28ED" w:rsidP="00961D36">
      <w:pPr>
        <w:spacing w:after="0" w:line="276" w:lineRule="auto"/>
        <w:ind w:firstLine="567"/>
      </w:pPr>
      <w:r w:rsidRPr="00243BA2">
        <w:t>2.2</w:t>
      </w:r>
      <w:r w:rsidR="0075438A" w:rsidRPr="00243BA2">
        <w:t>.</w:t>
      </w:r>
      <w:r w:rsidRPr="00243BA2">
        <w:t>1</w:t>
      </w:r>
      <w:r w:rsidR="0075438A" w:rsidRPr="00243BA2">
        <w:t>.</w:t>
      </w:r>
      <w:r w:rsidR="00FD3269" w:rsidRPr="00243BA2">
        <w:t xml:space="preserve"> </w:t>
      </w:r>
      <w:r w:rsidR="00961D36" w:rsidRPr="00243BA2">
        <w:t xml:space="preserve">Первый этап реализации Программы является «посевным», в ходе его выполнения </w:t>
      </w:r>
      <w:r w:rsidR="00BF74EF" w:rsidRPr="00243BA2">
        <w:t>проводятся научные исследования</w:t>
      </w:r>
      <w:r w:rsidR="00961D36" w:rsidRPr="00243BA2">
        <w:t xml:space="preserve"> </w:t>
      </w:r>
      <w:r w:rsidR="00BF74EF" w:rsidRPr="00243BA2">
        <w:t>(</w:t>
      </w:r>
      <w:r w:rsidR="00961D36" w:rsidRPr="00243BA2">
        <w:t>например, разработка прототипа продукта, его испытания</w:t>
      </w:r>
      <w:r w:rsidR="00BF74EF" w:rsidRPr="00243BA2">
        <w:t>)</w:t>
      </w:r>
      <w:r w:rsidR="00961D36" w:rsidRPr="00243B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243BA2" w:rsidRDefault="00961D36" w:rsidP="004A3928">
      <w:pPr>
        <w:spacing w:after="0" w:line="276" w:lineRule="auto"/>
        <w:ind w:firstLine="567"/>
      </w:pPr>
      <w:r w:rsidRPr="00243BA2">
        <w:t xml:space="preserve">2.2.2. </w:t>
      </w:r>
      <w:r w:rsidR="006608B2" w:rsidRPr="00243BA2">
        <w:t xml:space="preserve">Максимальный объем предоставляемого Фондом гранта составляет не более </w:t>
      </w:r>
      <w:r w:rsidR="00BF74EF" w:rsidRPr="00243BA2">
        <w:br/>
      </w:r>
      <w:r w:rsidR="009D28ED" w:rsidRPr="00243BA2">
        <w:t>2</w:t>
      </w:r>
      <w:r w:rsidR="006608B2" w:rsidRPr="00243BA2">
        <w:t xml:space="preserve"> млн. руб</w:t>
      </w:r>
      <w:r w:rsidR="008C1F4C" w:rsidRPr="00243BA2">
        <w:t>лей</w:t>
      </w:r>
      <w:r w:rsidR="006608B2" w:rsidRPr="00243BA2">
        <w:t>.</w:t>
      </w:r>
    </w:p>
    <w:p w:rsidR="00050229" w:rsidRPr="00243BA2" w:rsidRDefault="00961D36" w:rsidP="00050229">
      <w:pPr>
        <w:spacing w:after="0" w:line="276" w:lineRule="auto"/>
        <w:ind w:firstLine="567"/>
      </w:pPr>
      <w:r w:rsidRPr="00243BA2">
        <w:t xml:space="preserve">2.2.3. </w:t>
      </w:r>
      <w:r w:rsidR="004C2FC7" w:rsidRPr="00243BA2">
        <w:t xml:space="preserve">Срок выполнения </w:t>
      </w:r>
      <w:r w:rsidR="004804E0" w:rsidRPr="00243BA2">
        <w:t>НИОКР</w:t>
      </w:r>
      <w:r w:rsidR="004C2FC7" w:rsidRPr="00243BA2">
        <w:t xml:space="preserve"> составляет </w:t>
      </w:r>
      <w:r w:rsidR="009D28ED" w:rsidRPr="00243BA2">
        <w:t>не более 12</w:t>
      </w:r>
      <w:r w:rsidR="004C2FC7" w:rsidRPr="00243BA2">
        <w:t xml:space="preserve"> месяц</w:t>
      </w:r>
      <w:r w:rsidR="009D28ED" w:rsidRPr="00243BA2">
        <w:t>ев</w:t>
      </w:r>
      <w:r w:rsidR="004C2FC7" w:rsidRPr="00243BA2">
        <w:t xml:space="preserve"> </w:t>
      </w:r>
      <w:proofErr w:type="gramStart"/>
      <w:r w:rsidR="004C2FC7" w:rsidRPr="00243BA2">
        <w:t>с даты заключения</w:t>
      </w:r>
      <w:proofErr w:type="gramEnd"/>
      <w:r w:rsidR="004C2FC7" w:rsidRPr="00243BA2">
        <w:t xml:space="preserve"> </w:t>
      </w:r>
      <w:r w:rsidR="00BF74EF" w:rsidRPr="00243BA2">
        <w:t>договора (соглашени</w:t>
      </w:r>
      <w:r w:rsidR="005C152E" w:rsidRPr="00243BA2">
        <w:t>я</w:t>
      </w:r>
      <w:r w:rsidR="00BF74EF" w:rsidRPr="00243BA2">
        <w:t>) о предоставлении грант</w:t>
      </w:r>
      <w:r w:rsidR="005C152E" w:rsidRPr="00243BA2">
        <w:t>а</w:t>
      </w:r>
      <w:r w:rsidR="00BF74EF" w:rsidRPr="00243BA2">
        <w:t xml:space="preserve"> на проведение НИОКР (далее – договор гранта)</w:t>
      </w:r>
      <w:r w:rsidR="005C152E" w:rsidRPr="00243BA2">
        <w:t>.</w:t>
      </w:r>
    </w:p>
    <w:p w:rsidR="00BB7599" w:rsidRPr="00243BA2" w:rsidRDefault="00BA7EF4" w:rsidP="00050229">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243BA2">
        <w:t>гранта</w:t>
      </w:r>
      <w:r w:rsidRPr="00243BA2">
        <w:t xml:space="preserve"> работ, достижения заявленных показателей развития предприятия и соблюдения требований конкурса. </w:t>
      </w:r>
    </w:p>
    <w:p w:rsidR="00BA7EF4" w:rsidRPr="00243BA2" w:rsidRDefault="00BA7EF4" w:rsidP="00050229">
      <w:pPr>
        <w:spacing w:after="0" w:line="276" w:lineRule="auto"/>
        <w:ind w:firstLine="567"/>
      </w:pPr>
      <w:proofErr w:type="gramStart"/>
      <w:r w:rsidRPr="00243BA2">
        <w:t xml:space="preserve">В случае возникновения технических проблем при изготовлении предусмотренных условиями договора </w:t>
      </w:r>
      <w:r w:rsidR="00BB7599" w:rsidRPr="00243BA2">
        <w:t>гранта</w:t>
      </w:r>
      <w:r w:rsidRPr="00243B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w:t>
      </w:r>
      <w:r w:rsidRPr="00243BA2">
        <w:lastRenderedPageBreak/>
        <w:t>может быть согласовано Фондом при условии предоставления исполнителем убедительного обоснования причин переноса</w:t>
      </w:r>
      <w:proofErr w:type="gramEnd"/>
      <w:r w:rsidRPr="00243BA2">
        <w:t xml:space="preserve"> сроков.</w:t>
      </w:r>
    </w:p>
    <w:p w:rsidR="00595288" w:rsidRPr="00243BA2" w:rsidRDefault="00961D36" w:rsidP="00050229">
      <w:pPr>
        <w:spacing w:after="0" w:line="276" w:lineRule="auto"/>
        <w:ind w:firstLine="567"/>
      </w:pPr>
      <w:r w:rsidRPr="00243BA2">
        <w:t xml:space="preserve">2.2.4. </w:t>
      </w:r>
      <w:r w:rsidR="00050229" w:rsidRPr="00243BA2">
        <w:t xml:space="preserve">Гранты предприятиям предоставляются в </w:t>
      </w:r>
      <w:r w:rsidR="006D5703" w:rsidRPr="00243BA2">
        <w:t>3</w:t>
      </w:r>
      <w:r w:rsidR="00050229" w:rsidRPr="00243B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243BA2" w:rsidRDefault="00961D36" w:rsidP="00D96B73">
      <w:pPr>
        <w:spacing w:after="0" w:line="276" w:lineRule="auto"/>
        <w:ind w:firstLine="567"/>
      </w:pPr>
      <w:r w:rsidRPr="00243BA2">
        <w:t xml:space="preserve">2.2.5. </w:t>
      </w:r>
      <w:r w:rsidR="00D96B73" w:rsidRPr="00243B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w:t>
      </w:r>
      <w:proofErr w:type="gramStart"/>
      <w:r w:rsidR="00D96B73" w:rsidRPr="00243BA2">
        <w:t>дств гр</w:t>
      </w:r>
      <w:proofErr w:type="gramEnd"/>
      <w:r w:rsidR="00D96B73" w:rsidRPr="00243BA2">
        <w:t>анта:</w:t>
      </w:r>
    </w:p>
    <w:p w:rsidR="00D96B73" w:rsidRPr="00243BA2" w:rsidRDefault="00D96B73" w:rsidP="00D96B73">
      <w:pPr>
        <w:spacing w:after="0" w:line="276" w:lineRule="auto"/>
        <w:ind w:firstLine="567"/>
      </w:pPr>
      <w:r w:rsidRPr="00243BA2">
        <w:t>а) заработная плата</w:t>
      </w:r>
      <w:r w:rsidR="00271A8F" w:rsidRPr="00243BA2">
        <w:rPr>
          <w:rStyle w:val="ab"/>
        </w:rPr>
        <w:footnoteReference w:id="5"/>
      </w:r>
      <w:r w:rsidRPr="00243BA2">
        <w:t>;</w:t>
      </w:r>
    </w:p>
    <w:p w:rsidR="00D96B73" w:rsidRPr="00243BA2" w:rsidRDefault="00D96B73" w:rsidP="00D96B73">
      <w:pPr>
        <w:spacing w:after="0" w:line="276" w:lineRule="auto"/>
        <w:ind w:firstLine="567"/>
      </w:pPr>
      <w:r w:rsidRPr="00243BA2">
        <w:t>б) начисления на заработную плату;</w:t>
      </w:r>
    </w:p>
    <w:p w:rsidR="00D96B73" w:rsidRPr="00243BA2" w:rsidRDefault="00671667" w:rsidP="00D96B73">
      <w:pPr>
        <w:spacing w:after="0" w:line="276" w:lineRule="auto"/>
        <w:ind w:firstLine="567"/>
      </w:pPr>
      <w:r w:rsidRPr="00243BA2">
        <w:t>в</w:t>
      </w:r>
      <w:r w:rsidR="00D96B73" w:rsidRPr="00243BA2">
        <w:t>) материалы, сырье, комплектующие (не более 30% от суммы гранта);</w:t>
      </w:r>
    </w:p>
    <w:p w:rsidR="00D96B73" w:rsidRPr="00243BA2" w:rsidRDefault="00671667" w:rsidP="00D96B73">
      <w:pPr>
        <w:spacing w:after="0" w:line="276" w:lineRule="auto"/>
        <w:ind w:firstLine="567"/>
      </w:pPr>
      <w:r w:rsidRPr="00243BA2">
        <w:t>г</w:t>
      </w:r>
      <w:r w:rsidR="00D96B73" w:rsidRPr="00243BA2">
        <w:t>) оплата работ соисполнителей;</w:t>
      </w:r>
    </w:p>
    <w:p w:rsidR="00D96B73" w:rsidRPr="00243BA2" w:rsidRDefault="00671667" w:rsidP="00D96B73">
      <w:pPr>
        <w:spacing w:after="0" w:line="276" w:lineRule="auto"/>
        <w:ind w:firstLine="567"/>
      </w:pPr>
      <w:r w:rsidRPr="00243BA2">
        <w:t>д</w:t>
      </w:r>
      <w:r w:rsidR="00D96B73" w:rsidRPr="00243BA2">
        <w:t>) прочие работы и услуги производственного характера, выполняемые сторонними организациями;</w:t>
      </w:r>
    </w:p>
    <w:p w:rsidR="00D96B73" w:rsidRPr="00243BA2" w:rsidRDefault="00671667" w:rsidP="00D96B73">
      <w:pPr>
        <w:spacing w:after="0" w:line="276" w:lineRule="auto"/>
        <w:ind w:firstLine="567"/>
      </w:pPr>
      <w:r w:rsidRPr="00243BA2">
        <w:t>е</w:t>
      </w:r>
      <w:r w:rsidR="00D96B73" w:rsidRPr="00243BA2">
        <w:t>) прочие общехозяйственные расходы (не более 10% от суммы гранта).</w:t>
      </w:r>
    </w:p>
    <w:p w:rsidR="00F96FDC" w:rsidRPr="00243BA2" w:rsidRDefault="00671667" w:rsidP="00D96B73">
      <w:pPr>
        <w:spacing w:after="0" w:line="276" w:lineRule="auto"/>
        <w:ind w:firstLine="567"/>
      </w:pPr>
      <w:r w:rsidRPr="00243BA2">
        <w:t>Расходы на статьи «г» и «д</w:t>
      </w:r>
      <w:r w:rsidR="00F96FDC" w:rsidRPr="00243BA2">
        <w:t>» должны составлять в совокупности не более 30% от суммы гранта».</w:t>
      </w:r>
    </w:p>
    <w:p w:rsidR="00D96B73" w:rsidRPr="00243BA2" w:rsidRDefault="00961D36" w:rsidP="00D96B73">
      <w:pPr>
        <w:spacing w:after="0" w:line="276" w:lineRule="auto"/>
        <w:ind w:firstLine="567"/>
      </w:pPr>
      <w:r w:rsidRPr="00243BA2">
        <w:t xml:space="preserve">2.2.6. </w:t>
      </w:r>
      <w:r w:rsidR="00D96B73" w:rsidRPr="00243BA2">
        <w:t>Гранты предоставляются в пределах субсидии, предоставляемой Фонду из средств федерального бюджета.</w:t>
      </w:r>
    </w:p>
    <w:p w:rsidR="00D96B73" w:rsidRPr="00243BA2" w:rsidRDefault="00961D36" w:rsidP="00D96B73">
      <w:pPr>
        <w:spacing w:after="0" w:line="276" w:lineRule="auto"/>
        <w:ind w:firstLine="567"/>
      </w:pPr>
      <w:r w:rsidRPr="00243BA2">
        <w:t xml:space="preserve">2.2.7. </w:t>
      </w:r>
      <w:r w:rsidR="00D96B73" w:rsidRPr="00243BA2">
        <w:t>Перечисление сре</w:t>
      </w:r>
      <w:proofErr w:type="gramStart"/>
      <w:r w:rsidR="00D96B73" w:rsidRPr="00243BA2">
        <w:t>дств гр</w:t>
      </w:r>
      <w:proofErr w:type="gramEnd"/>
      <w:r w:rsidR="00D96B73" w:rsidRPr="00243BA2">
        <w:t>анта получателю гранта осуществляется на расчетный счет, открытый в кредитной организации, в сроки, установленные договором гранта.</w:t>
      </w:r>
    </w:p>
    <w:p w:rsidR="00D96B73" w:rsidRPr="00243BA2" w:rsidRDefault="00961D36" w:rsidP="00D96B73">
      <w:pPr>
        <w:spacing w:after="0" w:line="276" w:lineRule="auto"/>
        <w:ind w:firstLine="567"/>
      </w:pPr>
      <w:r w:rsidRPr="00243BA2">
        <w:t xml:space="preserve">2.2.8. </w:t>
      </w:r>
      <w:r w:rsidR="00D96B73" w:rsidRPr="00243BA2">
        <w:t>Полученные средства гранта в случае их использования не по целевому назначению подлежат возврату в Фонд.</w:t>
      </w:r>
    </w:p>
    <w:p w:rsidR="00060B7C" w:rsidRPr="00243BA2" w:rsidRDefault="00961D36" w:rsidP="00060B7C">
      <w:pPr>
        <w:spacing w:after="0" w:line="276" w:lineRule="auto"/>
        <w:ind w:firstLine="567"/>
      </w:pPr>
      <w:r w:rsidRPr="00243BA2">
        <w:t xml:space="preserve">2.2.9. </w:t>
      </w:r>
      <w:r w:rsidR="00060B7C" w:rsidRPr="00243BA2">
        <w:t>По результатам выполнения НИОКР грантополучателем должны быть достигнуты следующие результаты:</w:t>
      </w:r>
    </w:p>
    <w:p w:rsidR="00060B7C" w:rsidRPr="00243BA2" w:rsidRDefault="00C366C6" w:rsidP="00060B7C">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r w:rsidR="00060B7C" w:rsidRPr="00243BA2">
        <w:t>;</w:t>
      </w:r>
    </w:p>
    <w:p w:rsidR="00060B7C" w:rsidRPr="00243BA2" w:rsidRDefault="00961D36" w:rsidP="00060B7C">
      <w:pPr>
        <w:pStyle w:val="af"/>
        <w:numPr>
          <w:ilvl w:val="0"/>
          <w:numId w:val="20"/>
        </w:numPr>
        <w:spacing w:after="0" w:line="276" w:lineRule="auto"/>
      </w:pPr>
      <w:r w:rsidRPr="00243B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243BA2" w:rsidRDefault="00060B7C" w:rsidP="00060B7C">
      <w:pPr>
        <w:spacing w:after="0" w:line="276" w:lineRule="auto"/>
        <w:ind w:firstLine="567"/>
      </w:pPr>
      <w:r w:rsidRPr="00243BA2">
        <w:t>Значения плановых показателей реализации инновационного проекта устанавливаются в</w:t>
      </w:r>
      <w:r w:rsidR="00C75391" w:rsidRPr="00243BA2">
        <w:t xml:space="preserve"> 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417547" w:rsidRPr="00243BA2" w:rsidRDefault="00961D36" w:rsidP="001F218C">
      <w:pPr>
        <w:spacing w:after="0" w:line="276" w:lineRule="auto"/>
        <w:ind w:firstLine="567"/>
      </w:pPr>
      <w:r w:rsidRPr="00243BA2">
        <w:t xml:space="preserve">2.2.10. </w:t>
      </w:r>
      <w:r w:rsidR="00447247" w:rsidRPr="00243BA2">
        <w:t xml:space="preserve">В случае недостижения плановых показателей реализации инновационного проекта, предусмотренных </w:t>
      </w:r>
      <w:r w:rsidR="00E65109" w:rsidRPr="00243BA2">
        <w:t>договор</w:t>
      </w:r>
      <w:r w:rsidR="00A6399D" w:rsidRPr="00243BA2">
        <w:t>ом</w:t>
      </w:r>
      <w:r w:rsidR="00447247" w:rsidRPr="00243BA2">
        <w:t xml:space="preserve"> </w:t>
      </w:r>
      <w:r w:rsidR="004B3FC8" w:rsidRPr="00243BA2">
        <w:t>гранта</w:t>
      </w:r>
      <w:r w:rsidR="008C1F4C" w:rsidRPr="00243BA2">
        <w:t>,</w:t>
      </w:r>
      <w:r w:rsidR="004B3FC8" w:rsidRPr="00243BA2">
        <w:t xml:space="preserve"> </w:t>
      </w:r>
      <w:r w:rsidR="00447247" w:rsidRPr="00243BA2">
        <w:t>и</w:t>
      </w:r>
      <w:r w:rsidR="008C1F4C" w:rsidRPr="00243BA2">
        <w:t xml:space="preserve"> (или)</w:t>
      </w:r>
      <w:r w:rsidR="00447247" w:rsidRPr="00243BA2">
        <w:t xml:space="preserve"> нарушений условий </w:t>
      </w:r>
      <w:r w:rsidR="00E65109" w:rsidRPr="00243BA2">
        <w:t>договор</w:t>
      </w:r>
      <w:r w:rsidR="00447247" w:rsidRPr="00243BA2">
        <w:t>а</w:t>
      </w:r>
      <w:r w:rsidR="004B3FC8" w:rsidRPr="00243BA2">
        <w:t xml:space="preserve"> гранта</w:t>
      </w:r>
      <w:r w:rsidR="00447247" w:rsidRPr="00243BA2">
        <w:t xml:space="preserve">, </w:t>
      </w:r>
      <w:r w:rsidR="00A6399D" w:rsidRPr="00243BA2">
        <w:t>Фонд</w:t>
      </w:r>
      <w:r w:rsidR="00447247" w:rsidRPr="00243BA2">
        <w:t xml:space="preserve"> вправе потребовать возврата сре</w:t>
      </w:r>
      <w:proofErr w:type="gramStart"/>
      <w:r w:rsidR="00447247" w:rsidRPr="00243BA2">
        <w:t xml:space="preserve">дств </w:t>
      </w:r>
      <w:r w:rsidR="00A6399D" w:rsidRPr="00243BA2">
        <w:t>г</w:t>
      </w:r>
      <w:r w:rsidR="00447247" w:rsidRPr="00243BA2">
        <w:t>р</w:t>
      </w:r>
      <w:proofErr w:type="gramEnd"/>
      <w:r w:rsidR="00447247" w:rsidRPr="00243BA2">
        <w:t xml:space="preserve">анта и </w:t>
      </w:r>
      <w:r w:rsidR="008C1F4C" w:rsidRPr="00243BA2">
        <w:t xml:space="preserve">(или) </w:t>
      </w:r>
      <w:r w:rsidR="00447247" w:rsidRPr="00243BA2">
        <w:t xml:space="preserve">известить </w:t>
      </w:r>
      <w:r w:rsidR="002A4312" w:rsidRPr="00243BA2">
        <w:t>Федеральную налоговую службу</w:t>
      </w:r>
      <w:r w:rsidR="00447247" w:rsidRPr="00243BA2">
        <w:t xml:space="preserve"> о нецелевом использовании средств </w:t>
      </w:r>
      <w:r w:rsidR="00A6399D" w:rsidRPr="00243BA2">
        <w:t>г</w:t>
      </w:r>
      <w:r w:rsidR="00447247" w:rsidRPr="00243BA2">
        <w:t>ранта.</w:t>
      </w:r>
      <w:r w:rsidR="00DB3B6C" w:rsidRPr="00243BA2">
        <w:t xml:space="preserve"> </w:t>
      </w:r>
    </w:p>
    <w:p w:rsidR="006932F5" w:rsidRPr="00243BA2" w:rsidRDefault="006932F5" w:rsidP="006932F5">
      <w:pPr>
        <w:spacing w:after="0" w:line="276" w:lineRule="auto"/>
      </w:pPr>
    </w:p>
    <w:p w:rsidR="0075438A" w:rsidRPr="00243BA2" w:rsidRDefault="009D28ED" w:rsidP="009D28ED">
      <w:pPr>
        <w:spacing w:after="0" w:line="276" w:lineRule="auto"/>
        <w:ind w:firstLine="567"/>
        <w:rPr>
          <w:b/>
        </w:rPr>
      </w:pPr>
      <w:r w:rsidRPr="00243BA2">
        <w:rPr>
          <w:b/>
        </w:rPr>
        <w:t>2</w:t>
      </w:r>
      <w:r w:rsidR="0075438A" w:rsidRPr="00243BA2">
        <w:rPr>
          <w:b/>
        </w:rPr>
        <w:t>.</w:t>
      </w:r>
      <w:r w:rsidRPr="00243BA2">
        <w:rPr>
          <w:b/>
        </w:rPr>
        <w:t>3.</w:t>
      </w:r>
      <w:r w:rsidR="0075438A" w:rsidRPr="00243BA2">
        <w:rPr>
          <w:b/>
        </w:rPr>
        <w:t xml:space="preserve"> Порядок рассмотрения заявок</w:t>
      </w:r>
      <w:r w:rsidRPr="00243BA2">
        <w:rPr>
          <w:b/>
        </w:rPr>
        <w:t>.</w:t>
      </w:r>
    </w:p>
    <w:p w:rsidR="00B9612F" w:rsidRPr="00243BA2" w:rsidRDefault="00B9612F" w:rsidP="00B9612F">
      <w:pPr>
        <w:spacing w:after="0" w:line="276" w:lineRule="auto"/>
        <w:ind w:firstLine="567"/>
      </w:pPr>
      <w:r w:rsidRPr="00243BA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B9612F" w:rsidRPr="00243BA2" w:rsidRDefault="00B9612F" w:rsidP="00FF1CE8">
      <w:pPr>
        <w:spacing w:after="0" w:line="276" w:lineRule="auto"/>
        <w:ind w:firstLine="567"/>
      </w:pPr>
    </w:p>
    <w:p w:rsidR="00D47D87" w:rsidRPr="00243BA2" w:rsidRDefault="009D28ED" w:rsidP="00FF1CE8">
      <w:pPr>
        <w:spacing w:after="0" w:line="276" w:lineRule="auto"/>
        <w:ind w:firstLine="567"/>
      </w:pPr>
      <w:r w:rsidRPr="00243BA2">
        <w:t>2</w:t>
      </w:r>
      <w:r w:rsidR="003F03C8" w:rsidRPr="00243BA2">
        <w:t>.</w:t>
      </w:r>
      <w:r w:rsidRPr="00243BA2">
        <w:t>3.</w:t>
      </w:r>
      <w:r w:rsidR="00B9612F" w:rsidRPr="00243BA2">
        <w:t>2</w:t>
      </w:r>
      <w:r w:rsidR="003F03C8" w:rsidRPr="00243BA2">
        <w:t xml:space="preserve">. </w:t>
      </w:r>
      <w:r w:rsidR="00D47D87" w:rsidRPr="00243BA2">
        <w:t xml:space="preserve">Заявки, не соответствующие требованиям, установленным в </w:t>
      </w:r>
      <w:r w:rsidR="001F218C" w:rsidRPr="00243BA2">
        <w:t>п.</w:t>
      </w:r>
      <w:r w:rsidR="00D47D87" w:rsidRPr="00243BA2">
        <w:t xml:space="preserve"> 2</w:t>
      </w:r>
      <w:r w:rsidRPr="00243BA2">
        <w:t>.1.</w:t>
      </w:r>
      <w:r w:rsidR="001F218C" w:rsidRPr="00243BA2">
        <w:t>1</w:t>
      </w:r>
      <w:r w:rsidR="00D47D87" w:rsidRPr="00243BA2">
        <w:t xml:space="preserve"> настоящего Положения, не содержащие обязательные документы согласно п. </w:t>
      </w:r>
      <w:r w:rsidR="00FF1CE8" w:rsidRPr="00243BA2">
        <w:t>2.</w:t>
      </w:r>
      <w:r w:rsidRPr="00243BA2">
        <w:t>1</w:t>
      </w:r>
      <w:r w:rsidR="00FF1CE8" w:rsidRPr="00243BA2">
        <w:t>.</w:t>
      </w:r>
      <w:r w:rsidRPr="00243BA2">
        <w:t>2</w:t>
      </w:r>
      <w:r w:rsidR="00D47D87" w:rsidRPr="00243BA2">
        <w:t xml:space="preserve"> снимаются с рассмотрения в конкурсе. Остальные заявки направля</w:t>
      </w:r>
      <w:r w:rsidR="00FF1CE8" w:rsidRPr="00243BA2">
        <w:t xml:space="preserve">ются на независимую </w:t>
      </w:r>
      <w:r w:rsidR="008E6EBB" w:rsidRPr="00243BA2">
        <w:t xml:space="preserve">заочную </w:t>
      </w:r>
      <w:r w:rsidR="00FF1CE8" w:rsidRPr="00243BA2">
        <w:t>экспертизу.</w:t>
      </w:r>
    </w:p>
    <w:p w:rsidR="00FF1CE8" w:rsidRPr="00243BA2" w:rsidRDefault="009D28ED" w:rsidP="00D47D87">
      <w:pPr>
        <w:spacing w:after="0" w:line="276" w:lineRule="auto"/>
        <w:ind w:firstLine="567"/>
      </w:pPr>
      <w:r w:rsidRPr="00243BA2">
        <w:t>2.3.</w:t>
      </w:r>
      <w:r w:rsidR="00B9612F" w:rsidRPr="00243BA2">
        <w:t>3</w:t>
      </w:r>
      <w:r w:rsidRPr="00243BA2">
        <w:t xml:space="preserve">. </w:t>
      </w:r>
      <w:r w:rsidR="008F3031" w:rsidRPr="00243BA2">
        <w:t xml:space="preserve">По каждой заявке </w:t>
      </w:r>
      <w:proofErr w:type="gramStart"/>
      <w:r w:rsidR="00E909F0" w:rsidRPr="00243BA2">
        <w:t>проводится</w:t>
      </w:r>
      <w:r w:rsidR="008F3031" w:rsidRPr="00243BA2">
        <w:t xml:space="preserve"> не менее двух</w:t>
      </w:r>
      <w:proofErr w:type="gramEnd"/>
      <w:r w:rsidR="008F3031" w:rsidRPr="00243BA2">
        <w:t xml:space="preserve">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243BA2">
        <w:rPr>
          <w:bCs/>
        </w:rPr>
        <w:t>.</w:t>
      </w:r>
    </w:p>
    <w:p w:rsidR="00D47D87" w:rsidRPr="00243BA2" w:rsidRDefault="00721EB2" w:rsidP="0026496E">
      <w:pPr>
        <w:spacing w:after="0" w:line="276" w:lineRule="auto"/>
        <w:ind w:firstLine="567"/>
      </w:pPr>
      <w:r w:rsidRPr="00243BA2">
        <w:t xml:space="preserve">Заочная экспертиза </w:t>
      </w:r>
      <w:r w:rsidR="00E909F0" w:rsidRPr="00243BA2">
        <w:t>проводит</w:t>
      </w:r>
      <w:r w:rsidRPr="00243BA2">
        <w:t xml:space="preserve">ся экспертами, зарегистрированными в базе экспертов </w:t>
      </w:r>
      <w:r w:rsidR="00271A8F" w:rsidRPr="00243BA2">
        <w:t>автоматизированной</w:t>
      </w:r>
      <w:r w:rsidRPr="00243BA2">
        <w:t xml:space="preserve"> системы ФОНД-М</w:t>
      </w:r>
      <w:r w:rsidR="00E909F0" w:rsidRPr="00243BA2">
        <w:t xml:space="preserve"> и</w:t>
      </w:r>
      <w:r w:rsidRPr="00243BA2">
        <w:t xml:space="preserve"> облада</w:t>
      </w:r>
      <w:r w:rsidR="00E909F0" w:rsidRPr="00243BA2">
        <w:t>ющими</w:t>
      </w:r>
      <w:r w:rsidRPr="00243B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243BA2" w:rsidRDefault="00721EB2" w:rsidP="00721EB2">
      <w:pPr>
        <w:spacing w:after="0" w:line="276" w:lineRule="auto"/>
        <w:ind w:firstLine="567"/>
      </w:pPr>
      <w:r w:rsidRPr="00243BA2">
        <w:t>Оценка заявок проводится по критериям, установленным настоящим Положением (</w:t>
      </w:r>
      <w:hyperlink w:anchor="_КРИТЕРИИ_ОЦЕНКИ_ЗАЯВОК" w:history="1">
        <w:r w:rsidRPr="00243BA2">
          <w:rPr>
            <w:rStyle w:val="a8"/>
            <w:color w:val="auto"/>
          </w:rPr>
          <w:t xml:space="preserve">приложение № </w:t>
        </w:r>
        <w:r w:rsidR="00A82A20" w:rsidRPr="00243BA2">
          <w:rPr>
            <w:rStyle w:val="a8"/>
            <w:color w:val="auto"/>
          </w:rPr>
          <w:t>1</w:t>
        </w:r>
      </w:hyperlink>
      <w:r w:rsidRPr="00243BA2">
        <w:t xml:space="preserve">). </w:t>
      </w:r>
      <w:proofErr w:type="gramStart"/>
      <w:r w:rsidR="00ED5B16" w:rsidRPr="00243BA2">
        <w:t xml:space="preserve">На данном этапе заявки делятся на рекомендованные и не рекомендованные к очному рассмотрению на </w:t>
      </w:r>
      <w:r w:rsidR="00A44D08" w:rsidRPr="00243BA2">
        <w:t xml:space="preserve">Экспертном </w:t>
      </w:r>
      <w:r w:rsidR="00ED5B16" w:rsidRPr="00243BA2">
        <w:t>жюри.</w:t>
      </w:r>
      <w:proofErr w:type="gramEnd"/>
      <w:r w:rsidR="00ED5B16" w:rsidRPr="00243BA2">
        <w:t xml:space="preserve"> Рекомендованной считается заявка, рейтинг которой по итогам независимой экспертизы </w:t>
      </w:r>
      <w:r w:rsidR="007B143F" w:rsidRPr="00243BA2">
        <w:t xml:space="preserve">равен или </w:t>
      </w:r>
      <w:r w:rsidR="00ED5B16" w:rsidRPr="00243BA2">
        <w:t>превышает установленный Дирекцией Фонда уровень.</w:t>
      </w:r>
    </w:p>
    <w:p w:rsidR="001459FC" w:rsidRPr="00243BA2" w:rsidRDefault="009D28ED" w:rsidP="00ED5B16">
      <w:pPr>
        <w:spacing w:after="0" w:line="276" w:lineRule="auto"/>
        <w:ind w:firstLine="567"/>
      </w:pPr>
      <w:r w:rsidRPr="00243BA2">
        <w:t>2</w:t>
      </w:r>
      <w:r w:rsidR="00ED5B16" w:rsidRPr="00243BA2">
        <w:t>.</w:t>
      </w:r>
      <w:r w:rsidRPr="00243BA2">
        <w:t>3.</w:t>
      </w:r>
      <w:r w:rsidR="00B9612F" w:rsidRPr="00243BA2">
        <w:t>4</w:t>
      </w:r>
      <w:r w:rsidR="00ED5B16" w:rsidRPr="00243BA2">
        <w:t>.</w:t>
      </w:r>
      <w:r w:rsidRPr="00243BA2">
        <w:t xml:space="preserve"> </w:t>
      </w:r>
      <w:r w:rsidR="00ED5B16" w:rsidRPr="00243BA2">
        <w:t xml:space="preserve">Вторым этапом </w:t>
      </w:r>
      <w:r w:rsidRPr="00243BA2">
        <w:t>рассмотрения заявок</w:t>
      </w:r>
      <w:r w:rsidR="00ED5B16" w:rsidRPr="00243BA2">
        <w:t xml:space="preserve"> является очная независимая экспертиза.</w:t>
      </w:r>
      <w:r w:rsidR="001F218C" w:rsidRPr="00243BA2">
        <w:t xml:space="preserve"> На очную защиту допускается руководитель</w:t>
      </w:r>
      <w:r w:rsidR="00A0263E" w:rsidRPr="00243BA2">
        <w:t xml:space="preserve"> (</w:t>
      </w:r>
      <w:r w:rsidR="001F218C" w:rsidRPr="00243BA2">
        <w:t>потенциальный руководитель</w:t>
      </w:r>
      <w:r w:rsidR="00A0263E" w:rsidRPr="00243BA2">
        <w:t>)</w:t>
      </w:r>
      <w:r w:rsidR="001F218C" w:rsidRPr="00243BA2">
        <w:t xml:space="preserve"> предприятия и/или научный руководитель проекта.</w:t>
      </w:r>
      <w:r w:rsidR="001459FC" w:rsidRPr="00243BA2">
        <w:t xml:space="preserve"> При докладе на очной защите рекомендуется использовать типовую форму презентации:</w:t>
      </w:r>
    </w:p>
    <w:p w:rsidR="00ED5B16" w:rsidRPr="00243BA2" w:rsidRDefault="001459FC" w:rsidP="00ED5B16">
      <w:pPr>
        <w:spacing w:after="0" w:line="276" w:lineRule="auto"/>
        <w:ind w:firstLine="567"/>
      </w:pPr>
      <w:r w:rsidRPr="00243BA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3" o:title=""/>
          </v:shape>
          <o:OLEObject Type="Embed" ProgID="PowerPoint.Show.12" ShapeID="_x0000_i1025" DrawAspect="Icon" ObjectID="_1590494196" r:id="rId14"/>
        </w:object>
      </w:r>
    </w:p>
    <w:p w:rsidR="00ED5B16" w:rsidRPr="00243BA2" w:rsidRDefault="009D28ED" w:rsidP="009D28ED">
      <w:pPr>
        <w:spacing w:after="0" w:line="276" w:lineRule="auto"/>
        <w:ind w:firstLine="567"/>
      </w:pPr>
      <w:r w:rsidRPr="00243BA2">
        <w:t xml:space="preserve">а) </w:t>
      </w:r>
      <w:r w:rsidR="00ED5B16" w:rsidRPr="00243BA2">
        <w:t xml:space="preserve">На </w:t>
      </w:r>
      <w:r w:rsidR="001F218C" w:rsidRPr="00243BA2">
        <w:t>данном</w:t>
      </w:r>
      <w:r w:rsidR="00ED5B16" w:rsidRPr="00243B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243BA2">
        <w:t xml:space="preserve"> заочной экспертизы</w:t>
      </w:r>
      <w:r w:rsidR="00ED5B16" w:rsidRPr="00243B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243BA2" w:rsidRDefault="009D28ED" w:rsidP="009D28ED">
      <w:pPr>
        <w:spacing w:after="0" w:line="276" w:lineRule="auto"/>
        <w:ind w:firstLine="567"/>
      </w:pPr>
      <w:r w:rsidRPr="00243BA2">
        <w:t xml:space="preserve">б) </w:t>
      </w:r>
      <w:r w:rsidR="00ED5B16" w:rsidRPr="00243B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243BA2">
        <w:t xml:space="preserve">инвесторами, </w:t>
      </w:r>
      <w:r w:rsidR="00ED5B16" w:rsidRPr="00243BA2">
        <w:t>кредиторами участников конкурса. Состав Экспертного жюри утверждается Дирекцией Фонда.</w:t>
      </w:r>
    </w:p>
    <w:p w:rsidR="00ED5B16" w:rsidRPr="00243BA2" w:rsidRDefault="009D28ED" w:rsidP="009D28ED">
      <w:pPr>
        <w:spacing w:after="0" w:line="276" w:lineRule="auto"/>
        <w:ind w:firstLine="567"/>
      </w:pPr>
      <w:r w:rsidRPr="00243BA2">
        <w:t xml:space="preserve">в) </w:t>
      </w:r>
      <w:r w:rsidR="00ED5B16" w:rsidRPr="00243BA2">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w:t>
      </w:r>
      <w:proofErr w:type="gramStart"/>
      <w:r w:rsidR="00ED5B16" w:rsidRPr="00243BA2">
        <w:t>о-</w:t>
      </w:r>
      <w:proofErr w:type="gramEnd"/>
      <w:r w:rsidR="00ED5B16" w:rsidRPr="00243BA2">
        <w:t xml:space="preserve"> и </w:t>
      </w:r>
      <w:proofErr w:type="spellStart"/>
      <w:r w:rsidR="00ED5B16" w:rsidRPr="00243BA2">
        <w:t>аудиосвязи</w:t>
      </w:r>
      <w:proofErr w:type="spellEnd"/>
      <w:r w:rsidR="00ED5B16" w:rsidRPr="00243BA2">
        <w:t>.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243BA2" w:rsidRDefault="009D28ED" w:rsidP="009D28ED">
      <w:pPr>
        <w:spacing w:after="0" w:line="276" w:lineRule="auto"/>
        <w:ind w:firstLine="567"/>
      </w:pPr>
      <w:r w:rsidRPr="00243BA2">
        <w:lastRenderedPageBreak/>
        <w:t xml:space="preserve">г) </w:t>
      </w:r>
      <w:r w:rsidR="00ED5B16" w:rsidRPr="00243BA2">
        <w:t xml:space="preserve">В случае невозможности присутствия заявителя на очном заседании </w:t>
      </w:r>
      <w:r w:rsidR="00A44D08" w:rsidRPr="00243BA2">
        <w:t xml:space="preserve">Экспертного </w:t>
      </w:r>
      <w:r w:rsidR="00ED5B16" w:rsidRPr="00243BA2">
        <w:t>жюри,</w:t>
      </w:r>
      <w:r w:rsidR="00A44D08" w:rsidRPr="00243BA2">
        <w:t xml:space="preserve"> заявка может быть рассмотрена Э</w:t>
      </w:r>
      <w:r w:rsidR="00ED5B16" w:rsidRPr="00243BA2">
        <w:t>кспертным жюри без участия заявителя, по представленным в заявке материалам.</w:t>
      </w:r>
    </w:p>
    <w:p w:rsidR="00ED5B16" w:rsidRPr="00243BA2" w:rsidRDefault="009D28ED" w:rsidP="009D28ED">
      <w:pPr>
        <w:spacing w:after="0" w:line="276" w:lineRule="auto"/>
        <w:ind w:firstLine="567"/>
      </w:pPr>
      <w:r w:rsidRPr="00243BA2">
        <w:t xml:space="preserve">д) </w:t>
      </w:r>
      <w:r w:rsidR="00ED5B16" w:rsidRPr="00243B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243BA2" w:rsidRDefault="009D28ED" w:rsidP="009D28ED">
      <w:pPr>
        <w:spacing w:after="0" w:line="276" w:lineRule="auto"/>
        <w:ind w:firstLine="567"/>
      </w:pPr>
      <w:r w:rsidRPr="00243BA2">
        <w:t xml:space="preserve">е) </w:t>
      </w:r>
      <w:r w:rsidR="00ED5B16" w:rsidRPr="00243BA2">
        <w:t xml:space="preserve">Каждый член </w:t>
      </w:r>
      <w:r w:rsidR="00A44D08" w:rsidRPr="00243BA2">
        <w:t xml:space="preserve">Экспертного </w:t>
      </w:r>
      <w:r w:rsidR="00ED5B16" w:rsidRPr="00243BA2">
        <w:t>жюри имеет один голос. При равенс</w:t>
      </w:r>
      <w:r w:rsidR="00A44D08" w:rsidRPr="00243BA2">
        <w:t>тве голосов голос Председателя Э</w:t>
      </w:r>
      <w:r w:rsidR="00ED5B16" w:rsidRPr="00243BA2">
        <w:t>кспертного жюри (а в случае его отсутст</w:t>
      </w:r>
      <w:r w:rsidR="00A44D08" w:rsidRPr="00243BA2">
        <w:t>вия – Заместителя председателя Э</w:t>
      </w:r>
      <w:r w:rsidR="00ED5B16" w:rsidRPr="00243BA2">
        <w:t xml:space="preserve">кспертного жюри) является решающим. </w:t>
      </w:r>
    </w:p>
    <w:p w:rsidR="00ED5B16" w:rsidRPr="00243BA2" w:rsidRDefault="009D28ED" w:rsidP="009D28ED">
      <w:pPr>
        <w:spacing w:after="0" w:line="276" w:lineRule="auto"/>
        <w:ind w:firstLine="567"/>
      </w:pPr>
      <w:r w:rsidRPr="00243BA2">
        <w:t xml:space="preserve">ж) </w:t>
      </w:r>
      <w:r w:rsidR="00ED5B16" w:rsidRPr="00243BA2">
        <w:t>Размер гранта может быть скорректирован Экспертным жюри</w:t>
      </w:r>
      <w:r w:rsidR="00E909F0" w:rsidRPr="00243BA2">
        <w:t>, в том числе</w:t>
      </w:r>
      <w:r w:rsidR="00ED5B16" w:rsidRPr="00243BA2">
        <w:t xml:space="preserve"> с учетом рекомендаций экспертов. </w:t>
      </w:r>
    </w:p>
    <w:p w:rsidR="00ED5B16" w:rsidRPr="00243BA2" w:rsidRDefault="009D28ED" w:rsidP="00ED5B16">
      <w:pPr>
        <w:spacing w:after="0" w:line="276" w:lineRule="auto"/>
        <w:ind w:firstLine="567"/>
      </w:pPr>
      <w:r w:rsidRPr="00243BA2">
        <w:t>2.3</w:t>
      </w:r>
      <w:r w:rsidR="00ED5B16" w:rsidRPr="00243BA2">
        <w:t>.</w:t>
      </w:r>
      <w:r w:rsidR="00B9612F" w:rsidRPr="00243BA2">
        <w:t>5</w:t>
      </w:r>
      <w:r w:rsidR="00ED5B16" w:rsidRPr="00243BA2">
        <w:t>.</w:t>
      </w:r>
      <w:r w:rsidR="00ED5B16" w:rsidRPr="00243BA2">
        <w:tab/>
        <w:t>Рекомендации Экспертного жюри оформляются протоколом рассмотрения заявок конкурса.</w:t>
      </w:r>
    </w:p>
    <w:p w:rsidR="0039368F" w:rsidRPr="00243BA2" w:rsidRDefault="009D28ED" w:rsidP="00721EB2">
      <w:pPr>
        <w:spacing w:after="0" w:line="276" w:lineRule="auto"/>
        <w:ind w:firstLine="567"/>
      </w:pPr>
      <w:r w:rsidRPr="00243BA2">
        <w:t>2</w:t>
      </w:r>
      <w:r w:rsidR="00C266FA" w:rsidRPr="00243BA2">
        <w:t>.3.</w:t>
      </w:r>
      <w:r w:rsidR="00B9612F" w:rsidRPr="00243BA2">
        <w:t>6</w:t>
      </w:r>
      <w:r w:rsidRPr="00243BA2">
        <w:t>.</w:t>
      </w:r>
      <w:r w:rsidR="0075438A" w:rsidRPr="00243BA2">
        <w:t xml:space="preserve"> </w:t>
      </w:r>
      <w:r w:rsidR="00721EB2" w:rsidRPr="00243BA2">
        <w:t xml:space="preserve">Результаты экспертизы </w:t>
      </w:r>
      <w:r w:rsidR="00721EB2" w:rsidRPr="00243BA2">
        <w:rPr>
          <w:bCs/>
        </w:rPr>
        <w:t xml:space="preserve">в виде рекомендаций по заявкам и объему финансирования проектов </w:t>
      </w:r>
      <w:r w:rsidR="00721EB2" w:rsidRPr="00243BA2">
        <w:t xml:space="preserve">утверждаются Экспертным советом Фонда. </w:t>
      </w:r>
    </w:p>
    <w:p w:rsidR="00721EB2" w:rsidRPr="00243BA2" w:rsidRDefault="009D28ED" w:rsidP="00721EB2">
      <w:pPr>
        <w:spacing w:after="0" w:line="276" w:lineRule="auto"/>
        <w:ind w:firstLine="567"/>
      </w:pPr>
      <w:r w:rsidRPr="00243BA2">
        <w:t>2.3</w:t>
      </w:r>
      <w:r w:rsidR="00721EB2" w:rsidRPr="00243BA2">
        <w:t>.</w:t>
      </w:r>
      <w:r w:rsidR="00B9612F" w:rsidRPr="00243BA2">
        <w:t>7</w:t>
      </w:r>
      <w:r w:rsidR="00721EB2" w:rsidRPr="00243BA2">
        <w:t>.</w:t>
      </w:r>
      <w:r w:rsidR="00892552" w:rsidRPr="00243BA2">
        <w:t xml:space="preserve"> </w:t>
      </w:r>
      <w:r w:rsidR="00721EB2" w:rsidRPr="00243B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243BA2" w:rsidRDefault="00721EB2" w:rsidP="00721EB2">
      <w:pPr>
        <w:spacing w:after="0" w:line="276" w:lineRule="auto"/>
        <w:ind w:firstLine="567"/>
      </w:pPr>
      <w:r w:rsidRPr="00243BA2">
        <w:t>Конкурсная комиссия Фонда с учетом результатов независимой экспертизы</w:t>
      </w:r>
      <w:r w:rsidR="00ED5B16" w:rsidRPr="00243BA2">
        <w:t xml:space="preserve">, </w:t>
      </w:r>
      <w:r w:rsidRPr="00243B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243BA2">
        <w:t xml:space="preserve"> экспертов,</w:t>
      </w:r>
      <w:r w:rsidRPr="00243B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243BA2" w:rsidRDefault="009D28ED" w:rsidP="00721EB2">
      <w:pPr>
        <w:spacing w:after="0" w:line="276" w:lineRule="auto"/>
        <w:ind w:firstLine="567"/>
      </w:pPr>
      <w:r w:rsidRPr="00243BA2">
        <w:t>2</w:t>
      </w:r>
      <w:r w:rsidR="00721EB2" w:rsidRPr="00243BA2">
        <w:t>.</w:t>
      </w:r>
      <w:r w:rsidRPr="00243BA2">
        <w:t>3.</w:t>
      </w:r>
      <w:r w:rsidR="00B9612F" w:rsidRPr="00243BA2">
        <w:t>8</w:t>
      </w:r>
      <w:r w:rsidR="00721EB2" w:rsidRPr="00243BA2">
        <w:t>. Окончательные результаты конкурсного отбора утверждаются Дирекцией Фонда.</w:t>
      </w:r>
    </w:p>
    <w:p w:rsidR="0024732A" w:rsidRPr="00243BA2" w:rsidRDefault="009D28ED" w:rsidP="00721EB2">
      <w:pPr>
        <w:spacing w:after="0" w:line="276" w:lineRule="auto"/>
        <w:ind w:firstLine="567"/>
      </w:pPr>
      <w:r w:rsidRPr="00243BA2">
        <w:t>2</w:t>
      </w:r>
      <w:r w:rsidR="00721EB2" w:rsidRPr="00243BA2">
        <w:t>.</w:t>
      </w:r>
      <w:r w:rsidRPr="00243BA2">
        <w:t>3.</w:t>
      </w:r>
      <w:r w:rsidR="00B9612F" w:rsidRPr="00243BA2">
        <w:t>9</w:t>
      </w:r>
      <w:r w:rsidR="00721EB2" w:rsidRPr="00243BA2">
        <w:t xml:space="preserve">. Результаты конкурса размещаются на сайте Фонда по адресу </w:t>
      </w:r>
      <w:hyperlink r:id="rId15" w:history="1">
        <w:r w:rsidR="00721EB2" w:rsidRPr="00243BA2">
          <w:rPr>
            <w:rStyle w:val="a8"/>
            <w:color w:val="auto"/>
          </w:rPr>
          <w:t>www.fasie.ru</w:t>
        </w:r>
      </w:hyperlink>
      <w:r w:rsidR="00721EB2" w:rsidRPr="00243BA2">
        <w:t xml:space="preserve"> не позднее чем через десять дней </w:t>
      </w:r>
      <w:proofErr w:type="gramStart"/>
      <w:r w:rsidR="00721EB2" w:rsidRPr="00243BA2">
        <w:t>с даты подписания</w:t>
      </w:r>
      <w:proofErr w:type="gramEnd"/>
      <w:r w:rsidR="00721EB2" w:rsidRPr="00243BA2">
        <w:t xml:space="preserve"> Дирекцией Фонда протокола об утверждении результатов конкурса.</w:t>
      </w:r>
    </w:p>
    <w:p w:rsidR="00646477" w:rsidRPr="00243BA2" w:rsidRDefault="00646477" w:rsidP="00050229">
      <w:pPr>
        <w:spacing w:after="0" w:line="276" w:lineRule="auto"/>
        <w:rPr>
          <w:b/>
        </w:rPr>
      </w:pPr>
    </w:p>
    <w:p w:rsidR="00646477" w:rsidRPr="00243BA2" w:rsidRDefault="009F4DB2" w:rsidP="001459FC">
      <w:pPr>
        <w:spacing w:after="0" w:line="276" w:lineRule="auto"/>
        <w:ind w:firstLine="567"/>
        <w:rPr>
          <w:b/>
        </w:rPr>
      </w:pPr>
      <w:r w:rsidRPr="00243BA2">
        <w:rPr>
          <w:b/>
        </w:rPr>
        <w:t>2.4</w:t>
      </w:r>
      <w:r w:rsidR="00894D81" w:rsidRPr="00243BA2">
        <w:rPr>
          <w:b/>
        </w:rPr>
        <w:t xml:space="preserve">. Порядок </w:t>
      </w:r>
      <w:r w:rsidR="006B353E" w:rsidRPr="00243BA2">
        <w:rPr>
          <w:b/>
        </w:rPr>
        <w:t>и условия финансирования проектов</w:t>
      </w:r>
      <w:r w:rsidRPr="00243BA2">
        <w:rPr>
          <w:b/>
        </w:rPr>
        <w:t>.</w:t>
      </w:r>
    </w:p>
    <w:p w:rsidR="00047BA1" w:rsidRPr="00243BA2" w:rsidRDefault="000B7CEB" w:rsidP="00047BA1">
      <w:pPr>
        <w:spacing w:after="0" w:line="276" w:lineRule="auto"/>
        <w:ind w:firstLine="567"/>
      </w:pPr>
      <w:r w:rsidRPr="00243BA2">
        <w:t>2.4</w:t>
      </w:r>
      <w:r w:rsidR="00047BA1" w:rsidRPr="00243BA2">
        <w:t xml:space="preserve">.1. </w:t>
      </w:r>
      <w:proofErr w:type="gramStart"/>
      <w:r w:rsidR="00047BA1" w:rsidRPr="00243BA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243BA2">
        <w:t xml:space="preserve"> (</w:t>
      </w:r>
      <w:hyperlink w:anchor="_ПРОЕКТ_ДОГОВОРА" w:history="1">
        <w:r w:rsidR="00E909F0" w:rsidRPr="00243BA2">
          <w:rPr>
            <w:rStyle w:val="a8"/>
            <w:color w:val="auto"/>
          </w:rPr>
          <w:t>приложение № 4</w:t>
        </w:r>
      </w:hyperlink>
      <w:r w:rsidR="00E909F0" w:rsidRPr="00243BA2">
        <w:t>)</w:t>
      </w:r>
      <w:r w:rsidR="00047BA1" w:rsidRPr="00243BA2">
        <w:t>.</w:t>
      </w:r>
      <w:proofErr w:type="gramEnd"/>
    </w:p>
    <w:p w:rsidR="00047BA1" w:rsidRPr="00243BA2" w:rsidRDefault="000B7CEB" w:rsidP="00047BA1">
      <w:pPr>
        <w:spacing w:after="0" w:line="276" w:lineRule="auto"/>
        <w:ind w:firstLine="567"/>
      </w:pPr>
      <w:r w:rsidRPr="00243BA2">
        <w:t>2.4</w:t>
      </w:r>
      <w:r w:rsidR="00047BA1" w:rsidRPr="00243B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243BA2" w:rsidRDefault="000B7CEB" w:rsidP="00047BA1">
      <w:pPr>
        <w:spacing w:after="0" w:line="276" w:lineRule="auto"/>
        <w:ind w:firstLine="567"/>
      </w:pPr>
      <w:r w:rsidRPr="00243BA2">
        <w:t>2.4</w:t>
      </w:r>
      <w:r w:rsidR="00047BA1" w:rsidRPr="00243BA2">
        <w:t>.</w:t>
      </w:r>
      <w:r w:rsidR="00407B71" w:rsidRPr="00243BA2">
        <w:t>3</w:t>
      </w:r>
      <w:r w:rsidR="00047BA1" w:rsidRPr="00243B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 xml:space="preserve">договору </w:t>
      </w:r>
      <w:r w:rsidR="00A0263E" w:rsidRPr="00243BA2">
        <w:t xml:space="preserve">гранта </w:t>
      </w:r>
      <w:r w:rsidR="00047BA1" w:rsidRPr="00243BA2">
        <w:t>не является объектом налогообложения НДС.</w:t>
      </w:r>
    </w:p>
    <w:p w:rsidR="00047BA1" w:rsidRPr="00243BA2" w:rsidRDefault="000B7CEB" w:rsidP="00047BA1">
      <w:pPr>
        <w:spacing w:after="0" w:line="276" w:lineRule="auto"/>
        <w:ind w:firstLine="567"/>
      </w:pPr>
      <w:r w:rsidRPr="00243BA2">
        <w:t>2.4</w:t>
      </w:r>
      <w:r w:rsidR="00047BA1" w:rsidRPr="00243BA2">
        <w:t>.</w:t>
      </w:r>
      <w:r w:rsidR="00407B71" w:rsidRPr="00243BA2">
        <w:t>4</w:t>
      </w:r>
      <w:r w:rsidR="00047BA1" w:rsidRPr="00243BA2">
        <w:t xml:space="preserve">. 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00047BA1" w:rsidRPr="00243BA2">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047BA1" w:rsidRPr="00243BA2" w:rsidRDefault="00047BA1" w:rsidP="00047BA1">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обязан вести раздельный учет доходов (расходов), полученных (произведенных) в рамках договора гранта.</w:t>
      </w:r>
    </w:p>
    <w:p w:rsidR="00047BA1" w:rsidRPr="00243BA2" w:rsidRDefault="000B7CEB" w:rsidP="00047BA1">
      <w:pPr>
        <w:spacing w:after="0" w:line="276" w:lineRule="auto"/>
        <w:ind w:firstLine="567"/>
      </w:pPr>
      <w:r w:rsidRPr="00243BA2">
        <w:t>2.4</w:t>
      </w:r>
      <w:r w:rsidR="00047BA1" w:rsidRPr="00243BA2">
        <w:t>.</w:t>
      </w:r>
      <w:r w:rsidR="00407B71" w:rsidRPr="00243BA2">
        <w:t>5</w:t>
      </w:r>
      <w:r w:rsidR="00047BA1" w:rsidRPr="00243BA2">
        <w:t xml:space="preserve">. Получатель гранта обязан: </w:t>
      </w:r>
    </w:p>
    <w:p w:rsidR="00047BA1" w:rsidRPr="00243BA2" w:rsidRDefault="00047BA1" w:rsidP="000B7CEB">
      <w:pPr>
        <w:pStyle w:val="af"/>
        <w:numPr>
          <w:ilvl w:val="0"/>
          <w:numId w:val="16"/>
        </w:numPr>
        <w:spacing w:after="0" w:line="276" w:lineRule="auto"/>
      </w:pPr>
      <w:r w:rsidRPr="00243BA2">
        <w:t>качественно и в срок выполнить НИОКР;</w:t>
      </w:r>
    </w:p>
    <w:p w:rsidR="00047BA1" w:rsidRPr="00243BA2" w:rsidRDefault="00047BA1" w:rsidP="000B7CEB">
      <w:pPr>
        <w:pStyle w:val="af"/>
        <w:numPr>
          <w:ilvl w:val="0"/>
          <w:numId w:val="16"/>
        </w:numPr>
        <w:spacing w:after="0" w:line="276" w:lineRule="auto"/>
      </w:pPr>
      <w:proofErr w:type="gramStart"/>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047BA1" w:rsidRPr="00243BA2" w:rsidRDefault="00047BA1" w:rsidP="000B7CEB">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243BA2" w:rsidRDefault="000B7CEB" w:rsidP="00727770">
      <w:pPr>
        <w:spacing w:after="0" w:line="276" w:lineRule="auto"/>
        <w:ind w:firstLine="567"/>
      </w:pPr>
      <w:r w:rsidRPr="00243BA2">
        <w:t>2.4</w:t>
      </w:r>
      <w:r w:rsidR="0075438A" w:rsidRPr="00243BA2">
        <w:t>.</w:t>
      </w:r>
      <w:r w:rsidR="00407B71" w:rsidRPr="00243BA2">
        <w:t>6</w:t>
      </w:r>
      <w:r w:rsidR="0075438A" w:rsidRPr="00243BA2">
        <w:t>. Грант на</w:t>
      </w:r>
      <w:r w:rsidR="00646477" w:rsidRPr="00243BA2">
        <w:t xml:space="preserve"> проведение НИОКР</w:t>
      </w:r>
      <w:r w:rsidR="0075438A" w:rsidRPr="00243BA2">
        <w:t xml:space="preserve"> предоставляется</w:t>
      </w:r>
      <w:r w:rsidR="00646477" w:rsidRPr="00243BA2">
        <w:t xml:space="preserve"> </w:t>
      </w:r>
      <w:r w:rsidR="0075438A" w:rsidRPr="00243BA2">
        <w:t>на следующих условиях:</w:t>
      </w:r>
    </w:p>
    <w:p w:rsidR="00646477" w:rsidRPr="00243BA2" w:rsidRDefault="003F03C8" w:rsidP="00646477">
      <w:pPr>
        <w:spacing w:after="0" w:line="276" w:lineRule="auto"/>
        <w:ind w:firstLine="567"/>
      </w:pPr>
      <w:r w:rsidRPr="00243BA2">
        <w:t>а</w:t>
      </w:r>
      <w:r w:rsidR="00937C2A" w:rsidRPr="00243BA2">
        <w:t xml:space="preserve">) с победителем конкурса заключается </w:t>
      </w:r>
      <w:r w:rsidR="00E65109" w:rsidRPr="00243BA2">
        <w:t>договор</w:t>
      </w:r>
      <w:r w:rsidR="000A1452" w:rsidRPr="00243BA2">
        <w:t xml:space="preserve"> гранта</w:t>
      </w:r>
      <w:r w:rsidR="00937C2A" w:rsidRPr="00243BA2">
        <w:t xml:space="preserve">, отвечающий условиям п. </w:t>
      </w:r>
      <w:r w:rsidR="008A15CA" w:rsidRPr="00243BA2">
        <w:t>2.5</w:t>
      </w:r>
      <w:r w:rsidR="00937C2A" w:rsidRPr="00243BA2">
        <w:t xml:space="preserve"> настоящего положения;</w:t>
      </w:r>
    </w:p>
    <w:p w:rsidR="00683673" w:rsidRPr="00243BA2" w:rsidRDefault="003F03C8" w:rsidP="00727770">
      <w:pPr>
        <w:spacing w:after="0" w:line="276" w:lineRule="auto"/>
        <w:ind w:firstLine="567"/>
      </w:pPr>
      <w:r w:rsidRPr="00243BA2">
        <w:t>б</w:t>
      </w:r>
      <w:r w:rsidR="00937C2A" w:rsidRPr="00243BA2">
        <w:t xml:space="preserve">) </w:t>
      </w:r>
      <w:r w:rsidR="00683673" w:rsidRPr="00243BA2">
        <w:t>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Фонд предоставляет победителю конкурса средства в размере </w:t>
      </w:r>
      <w:r w:rsidR="000D31A0" w:rsidRPr="00243BA2">
        <w:t>25</w:t>
      </w:r>
      <w:r w:rsidRPr="00243BA2">
        <w:t>% от величины гранта;</w:t>
      </w:r>
    </w:p>
    <w:p w:rsidR="00271A8F" w:rsidRPr="00243BA2" w:rsidRDefault="00271A8F" w:rsidP="00271A8F">
      <w:pPr>
        <w:pStyle w:val="af"/>
        <w:numPr>
          <w:ilvl w:val="0"/>
          <w:numId w:val="4"/>
        </w:numPr>
        <w:spacing w:after="0" w:line="276" w:lineRule="auto"/>
      </w:pPr>
      <w:r w:rsidRPr="00243BA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243BA2">
        <w:t xml:space="preserve"> гранта;</w:t>
      </w:r>
    </w:p>
    <w:p w:rsidR="002C117D" w:rsidRPr="00243BA2" w:rsidRDefault="00271A8F" w:rsidP="00271A8F">
      <w:pPr>
        <w:pStyle w:val="af"/>
        <w:numPr>
          <w:ilvl w:val="0"/>
          <w:numId w:val="4"/>
        </w:numPr>
        <w:spacing w:after="0" w:line="276" w:lineRule="auto"/>
      </w:pPr>
      <w:r w:rsidRPr="00243BA2">
        <w:t xml:space="preserve">после утверждения Акта о выполнении второго этапа договора гранта победителю конкурса перечисляются средства в размере </w:t>
      </w:r>
      <w:r w:rsidR="00221C67" w:rsidRPr="00243BA2">
        <w:t>50</w:t>
      </w:r>
      <w:r w:rsidRPr="00243BA2">
        <w:t xml:space="preserve">% от величины гранта. </w:t>
      </w:r>
    </w:p>
    <w:p w:rsidR="007B143F" w:rsidRPr="00243BA2" w:rsidRDefault="007B143F" w:rsidP="007B143F">
      <w:pPr>
        <w:spacing w:after="0" w:line="276" w:lineRule="auto"/>
        <w:ind w:firstLine="567"/>
      </w:pPr>
      <w:r w:rsidRPr="00243BA2">
        <w:t xml:space="preserve">в) по результатам выполнения первого этапа договора гранта получатель гранта предоставляет в Фонд </w:t>
      </w:r>
      <w:r w:rsidR="008125B9" w:rsidRPr="00243BA2">
        <w:t>промежуточный научно-технический отчет</w:t>
      </w:r>
      <w:r w:rsidRPr="00243BA2">
        <w:t>;</w:t>
      </w:r>
    </w:p>
    <w:p w:rsidR="007B143F" w:rsidRPr="00243BA2" w:rsidRDefault="007B143F" w:rsidP="007B143F">
      <w:pPr>
        <w:spacing w:after="0" w:line="276" w:lineRule="auto"/>
        <w:ind w:firstLine="567"/>
      </w:pPr>
      <w:r w:rsidRPr="00243BA2">
        <w:t>г)</w:t>
      </w:r>
      <w:r w:rsidR="00A0263E" w:rsidRPr="00243BA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00A0263E" w:rsidRPr="00243BA2">
        <w:t>Акта выполнения первого этапа договора гранта</w:t>
      </w:r>
      <w:proofErr w:type="gramEnd"/>
      <w:r w:rsidR="00A0263E" w:rsidRPr="00243BA2">
        <w:t xml:space="preserve">; </w:t>
      </w:r>
      <w:r w:rsidRPr="00243BA2">
        <w:t xml:space="preserve"> </w:t>
      </w:r>
    </w:p>
    <w:p w:rsidR="00937C2A" w:rsidRPr="00243BA2" w:rsidRDefault="007B143F" w:rsidP="007B143F">
      <w:pPr>
        <w:spacing w:after="0" w:line="276" w:lineRule="auto"/>
        <w:ind w:firstLine="567"/>
      </w:pPr>
      <w:r w:rsidRPr="00243BA2">
        <w:t xml:space="preserve">д) </w:t>
      </w:r>
      <w:r w:rsidR="00A0263E" w:rsidRPr="00243BA2">
        <w:t xml:space="preserve">по результатам выполнения второго этапа договора гранта получатель гранта предоставляет в Фонд </w:t>
      </w:r>
      <w:r w:rsidR="008125B9" w:rsidRPr="00243BA2">
        <w:t xml:space="preserve">промежуточный научно-технический отчет </w:t>
      </w:r>
      <w:r w:rsidR="00A0263E" w:rsidRPr="00243BA2">
        <w:t>и финансовый отчет о выполнении первого и второго этапа;</w:t>
      </w:r>
    </w:p>
    <w:p w:rsidR="000D31A0" w:rsidRPr="00243BA2" w:rsidRDefault="000D31A0" w:rsidP="000D31A0">
      <w:pPr>
        <w:spacing w:after="0" w:line="276" w:lineRule="auto"/>
        <w:ind w:firstLine="567"/>
      </w:pPr>
      <w:r w:rsidRPr="00243BA2">
        <w:t>ж)</w:t>
      </w:r>
      <w:r w:rsidR="008125B9" w:rsidRPr="00243BA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w:t>
      </w:r>
      <w:proofErr w:type="gramStart"/>
      <w:r w:rsidR="008125B9" w:rsidRPr="00243BA2">
        <w:t>Акта выполнения второго этапа договора гранта</w:t>
      </w:r>
      <w:proofErr w:type="gramEnd"/>
      <w:r w:rsidR="008125B9" w:rsidRPr="00243BA2">
        <w:t xml:space="preserve">; </w:t>
      </w:r>
      <w:r w:rsidRPr="00243BA2">
        <w:t xml:space="preserve"> </w:t>
      </w:r>
    </w:p>
    <w:p w:rsidR="000D31A0" w:rsidRPr="00243BA2" w:rsidRDefault="000D31A0" w:rsidP="008125B9">
      <w:pPr>
        <w:spacing w:after="0" w:line="276" w:lineRule="auto"/>
        <w:ind w:firstLine="567"/>
      </w:pPr>
      <w:r w:rsidRPr="00243BA2">
        <w:t xml:space="preserve">з) </w:t>
      </w:r>
      <w:r w:rsidR="008125B9" w:rsidRPr="00243BA2">
        <w:t>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и отчет о целевом использовании сре</w:t>
      </w:r>
      <w:proofErr w:type="gramStart"/>
      <w:r w:rsidR="008125B9" w:rsidRPr="00243BA2">
        <w:t>дств гр</w:t>
      </w:r>
      <w:proofErr w:type="gramEnd"/>
      <w:r w:rsidR="008125B9" w:rsidRPr="00243BA2">
        <w:t>анта.</w:t>
      </w:r>
    </w:p>
    <w:p w:rsidR="006B353E" w:rsidRPr="00243BA2" w:rsidRDefault="006B353E" w:rsidP="006B353E">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w:t>
      </w:r>
      <w:r w:rsidR="00834A94" w:rsidRPr="00243BA2">
        <w:t xml:space="preserve"> по адресу </w:t>
      </w:r>
      <w:hyperlink r:id="rId16" w:history="1">
        <w:r w:rsidR="00834A94" w:rsidRPr="00243BA2">
          <w:rPr>
            <w:rStyle w:val="a8"/>
            <w:color w:val="auto"/>
          </w:rPr>
          <w:t>http://online.fasie.ru</w:t>
        </w:r>
      </w:hyperlink>
      <w:r w:rsidR="00834A94" w:rsidRPr="00243BA2">
        <w:rPr>
          <w:rStyle w:val="a8"/>
          <w:color w:val="auto"/>
        </w:rPr>
        <w:t>.</w:t>
      </w:r>
    </w:p>
    <w:p w:rsidR="006B353E" w:rsidRPr="00243BA2" w:rsidRDefault="006B353E" w:rsidP="006B353E">
      <w:pPr>
        <w:spacing w:after="0" w:line="276" w:lineRule="auto"/>
        <w:ind w:firstLine="567"/>
      </w:pPr>
      <w:r w:rsidRPr="00243BA2">
        <w:lastRenderedPageBreak/>
        <w:t xml:space="preserve">В случае мотивированного отказа Фонда от приемки работ по договору </w:t>
      </w:r>
      <w:r w:rsidR="008125B9" w:rsidRPr="00243BA2">
        <w:t xml:space="preserve">гранта </w:t>
      </w:r>
      <w:r w:rsidRPr="00243BA2">
        <w:t xml:space="preserve">(этапу </w:t>
      </w:r>
      <w:r w:rsidR="008125B9" w:rsidRPr="00243BA2">
        <w:t>договора гранта</w:t>
      </w:r>
      <w:r w:rsidRPr="00243BA2">
        <w:t>), Фонд размещает перечень необходимых доработок и исправлений с указанием сроков для их осуществления в электронной системе</w:t>
      </w:r>
      <w:r w:rsidR="00834A94" w:rsidRPr="00243BA2">
        <w:t xml:space="preserve"> по адресу </w:t>
      </w:r>
      <w:hyperlink r:id="rId17" w:history="1">
        <w:r w:rsidR="00834A94" w:rsidRPr="00243BA2">
          <w:rPr>
            <w:rStyle w:val="a8"/>
            <w:color w:val="auto"/>
          </w:rPr>
          <w:t>http://online.fasie.ru</w:t>
        </w:r>
      </w:hyperlink>
      <w:r w:rsidR="00834A94" w:rsidRPr="00243BA2">
        <w:rPr>
          <w:rStyle w:val="a8"/>
          <w:color w:val="auto"/>
        </w:rPr>
        <w:t>.</w:t>
      </w:r>
    </w:p>
    <w:p w:rsidR="008A15CA" w:rsidRPr="00243BA2" w:rsidRDefault="008A15CA" w:rsidP="008A15CA">
      <w:pPr>
        <w:spacing w:after="0" w:line="276" w:lineRule="auto"/>
        <w:ind w:firstLine="567"/>
      </w:pPr>
      <w:r w:rsidRPr="00243BA2">
        <w:t>2.4.7. Договор гранта считается исполненным после утверждения Фондом</w:t>
      </w:r>
      <w:r w:rsidR="008125B9" w:rsidRPr="00243BA2">
        <w:t xml:space="preserve"> заключительного</w:t>
      </w:r>
      <w:r w:rsidRPr="00243BA2">
        <w:t xml:space="preserve">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243BA2">
        <w:t>дств гр</w:t>
      </w:r>
      <w:proofErr w:type="gramEnd"/>
      <w:r w:rsidRPr="00243BA2">
        <w:t>анта.</w:t>
      </w:r>
    </w:p>
    <w:p w:rsidR="008A15CA" w:rsidRPr="00243BA2" w:rsidRDefault="008A15CA" w:rsidP="008A15CA">
      <w:pPr>
        <w:spacing w:after="0" w:line="276" w:lineRule="auto"/>
        <w:ind w:firstLine="567"/>
      </w:pPr>
      <w:r w:rsidRPr="00243BA2">
        <w:t>2.4.8. Грантополучатель несет ответственность за целевое использование гранта и достоверность отчетных данных.</w:t>
      </w:r>
    </w:p>
    <w:p w:rsidR="008A15CA" w:rsidRPr="00243BA2" w:rsidRDefault="008A15CA" w:rsidP="008A15CA">
      <w:pPr>
        <w:spacing w:after="0" w:line="276" w:lineRule="auto"/>
        <w:ind w:firstLine="567"/>
      </w:pPr>
      <w:r w:rsidRPr="00243BA2">
        <w:t>В случае отсутствия отчета по очередному этапу работ Фонд прекращает оплату работ.</w:t>
      </w:r>
    </w:p>
    <w:p w:rsidR="008A15CA" w:rsidRPr="00243BA2" w:rsidRDefault="008A15CA" w:rsidP="008A15CA">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243BA2" w:rsidRDefault="008A15CA" w:rsidP="008A15CA">
      <w:pPr>
        <w:spacing w:after="0" w:line="276" w:lineRule="auto"/>
        <w:ind w:firstLine="567"/>
      </w:pPr>
      <w:r w:rsidRPr="00243BA2">
        <w:t>2.4.</w:t>
      </w:r>
      <w:r w:rsidR="008125B9" w:rsidRPr="00243BA2">
        <w:t>9</w:t>
      </w:r>
      <w:r w:rsidRPr="00243BA2">
        <w:t xml:space="preserve">. Фонд вправе проводить проверки хода выполнения работ и целевого использования гранта. </w:t>
      </w:r>
    </w:p>
    <w:p w:rsidR="008A15CA" w:rsidRPr="00243BA2" w:rsidRDefault="008A15CA" w:rsidP="008A15CA">
      <w:pPr>
        <w:spacing w:after="0" w:line="276" w:lineRule="auto"/>
        <w:ind w:firstLine="567"/>
      </w:pPr>
      <w:r w:rsidRPr="00243BA2">
        <w:t xml:space="preserve">Фонд осуществляет контроль за ходом выполнения работ и целевым использованием </w:t>
      </w:r>
      <w:proofErr w:type="gramStart"/>
      <w:r w:rsidRPr="00243BA2">
        <w:t>гранта</w:t>
      </w:r>
      <w:proofErr w:type="gramEnd"/>
      <w:r w:rsidR="00E909F0" w:rsidRPr="00243BA2">
        <w:t xml:space="preserve"> как собственными силами Фонда, так и с привлечением специализированной организации-монитора.</w:t>
      </w:r>
    </w:p>
    <w:p w:rsidR="008A15CA" w:rsidRPr="00243BA2" w:rsidRDefault="008A15CA" w:rsidP="008A15CA">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2A7E74" w:rsidRPr="00243BA2">
        <w:t xml:space="preserve"> гранта</w:t>
      </w:r>
      <w:r w:rsidRPr="00243BA2">
        <w:t>, и создать необходимые условия для беспрепятственного осуществления проверок целевого расходования сре</w:t>
      </w:r>
      <w:proofErr w:type="gramStart"/>
      <w:r w:rsidRPr="00243BA2">
        <w:t>дств гр</w:t>
      </w:r>
      <w:proofErr w:type="gramEnd"/>
      <w:r w:rsidRPr="00243BA2">
        <w:t>анта.</w:t>
      </w:r>
    </w:p>
    <w:p w:rsidR="008A15CA" w:rsidRPr="00243BA2" w:rsidRDefault="008A15CA" w:rsidP="008A15CA">
      <w:pPr>
        <w:spacing w:after="0" w:line="276" w:lineRule="auto"/>
        <w:ind w:firstLine="567"/>
      </w:pPr>
      <w:r w:rsidRPr="00243BA2">
        <w:t>2.4.1</w:t>
      </w:r>
      <w:r w:rsidR="008125B9" w:rsidRPr="00243BA2">
        <w:t>0</w:t>
      </w:r>
      <w:r w:rsidRPr="00243B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243BA2">
        <w:t xml:space="preserve"> научно-технический</w:t>
      </w:r>
      <w:r w:rsidRPr="00243BA2">
        <w:t xml:space="preserve"> отчет о выполненных НИОКР.</w:t>
      </w:r>
    </w:p>
    <w:p w:rsidR="008A15CA" w:rsidRPr="00243BA2" w:rsidRDefault="008A15CA" w:rsidP="008A15CA">
      <w:pPr>
        <w:spacing w:after="0" w:line="276" w:lineRule="auto"/>
        <w:ind w:firstLine="567"/>
      </w:pPr>
      <w:r w:rsidRPr="00243BA2">
        <w:t>2.4.1</w:t>
      </w:r>
      <w:r w:rsidR="008125B9" w:rsidRPr="00243BA2">
        <w:t>1</w:t>
      </w:r>
      <w:r w:rsidRPr="00243B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243BA2" w:rsidRDefault="008A15CA" w:rsidP="008A15CA">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w:t>
      </w:r>
      <w:proofErr w:type="gramStart"/>
      <w:r w:rsidRPr="00243BA2">
        <w:t>дств гр</w:t>
      </w:r>
      <w:proofErr w:type="gramEnd"/>
      <w:r w:rsidRPr="00243BA2">
        <w:t xml:space="preserve">анта в случае существенного нарушения грантополучателем условий </w:t>
      </w:r>
      <w:r w:rsidR="00E909F0" w:rsidRPr="00243BA2">
        <w:t>договора</w:t>
      </w:r>
      <w:r w:rsidR="00EC607A" w:rsidRPr="00243BA2">
        <w:t xml:space="preserve"> гранта</w:t>
      </w:r>
      <w:r w:rsidRPr="00243B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243BA2">
        <w:t>дств гр</w:t>
      </w:r>
      <w:proofErr w:type="gramEnd"/>
      <w:r w:rsidRPr="00243BA2">
        <w:t>анта, а также нарушения грантополучателем других принятых на себя обязательств.</w:t>
      </w:r>
    </w:p>
    <w:p w:rsidR="008A15CA" w:rsidRPr="00243BA2" w:rsidRDefault="008A15CA" w:rsidP="008A15CA">
      <w:pPr>
        <w:spacing w:after="0" w:line="276" w:lineRule="auto"/>
        <w:ind w:firstLine="567"/>
      </w:pPr>
      <w:r w:rsidRPr="00243BA2">
        <w:t>2.4.1</w:t>
      </w:r>
      <w:r w:rsidR="008125B9" w:rsidRPr="00243BA2">
        <w:t>2</w:t>
      </w:r>
      <w:r w:rsidRPr="00243BA2">
        <w:t xml:space="preserve">. </w:t>
      </w:r>
      <w:proofErr w:type="gramStart"/>
      <w:r w:rsidR="003848E7"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243BA2">
        <w:t>О</w:t>
      </w:r>
      <w:r w:rsidR="003848E7" w:rsidRPr="00243BA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003848E7" w:rsidRPr="00243BA2">
        <w:t xml:space="preserve"> </w:t>
      </w:r>
      <w:proofErr w:type="gramStart"/>
      <w:r w:rsidR="003848E7" w:rsidRPr="00243BA2">
        <w:t xml:space="preserve">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w:t>
      </w:r>
      <w:r w:rsidR="003848E7" w:rsidRPr="00243BA2">
        <w:lastRenderedPageBreak/>
        <w:t>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003848E7" w:rsidRPr="00243BA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243BA2" w:rsidRDefault="008A15CA" w:rsidP="008A15CA">
      <w:pPr>
        <w:spacing w:after="0" w:line="276" w:lineRule="auto"/>
        <w:ind w:firstLine="567"/>
      </w:pPr>
      <w:r w:rsidRPr="00243BA2">
        <w:t>2.4.1</w:t>
      </w:r>
      <w:r w:rsidR="008125B9" w:rsidRPr="00243BA2">
        <w:t>3</w:t>
      </w:r>
      <w:r w:rsidRPr="00243BA2">
        <w:t xml:space="preserve">. В течение 5 лет после выполнения работ </w:t>
      </w:r>
      <w:proofErr w:type="spellStart"/>
      <w:r w:rsidRPr="00243BA2">
        <w:t>грантополучатель</w:t>
      </w:r>
      <w:proofErr w:type="spellEnd"/>
      <w:r w:rsidRPr="00243BA2">
        <w:t xml:space="preserve"> ежегодно предоставляет Фонду информацию (в том числе в электронной системе) о том, перешли ли НИОКР, выполненные по </w:t>
      </w:r>
      <w:r w:rsidR="00E909F0" w:rsidRPr="00243BA2">
        <w:t>договору</w:t>
      </w:r>
      <w:r w:rsidR="00D57086" w:rsidRPr="00243BA2">
        <w:t xml:space="preserve"> гранта</w:t>
      </w:r>
      <w:r w:rsidRPr="00243B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243BA2" w:rsidRDefault="008A15CA" w:rsidP="008A15CA">
      <w:pPr>
        <w:spacing w:after="0" w:line="276" w:lineRule="auto"/>
        <w:ind w:firstLine="567"/>
      </w:pPr>
      <w:r w:rsidRPr="00243BA2">
        <w:t xml:space="preserve">Кроме того, по запросу Фонда или уполномоченного Фондом лица </w:t>
      </w:r>
      <w:proofErr w:type="spellStart"/>
      <w:r w:rsidRPr="00243BA2">
        <w:t>грантополучатель</w:t>
      </w:r>
      <w:proofErr w:type="spellEnd"/>
      <w:r w:rsidRPr="00243BA2">
        <w:t xml:space="preserve"> дополнительно предоставляет информацию о введении объектов, полученных за счет средств Фонда, в хозяйственный оборот.</w:t>
      </w:r>
    </w:p>
    <w:p w:rsidR="008A15CA" w:rsidRPr="00243BA2" w:rsidRDefault="008A15CA" w:rsidP="008A15CA">
      <w:pPr>
        <w:spacing w:after="0" w:line="276" w:lineRule="auto"/>
        <w:ind w:firstLine="567"/>
      </w:pPr>
      <w:r w:rsidRPr="00243BA2">
        <w:t>2.4.1</w:t>
      </w:r>
      <w:r w:rsidR="008125B9" w:rsidRPr="00243BA2">
        <w:t>4</w:t>
      </w:r>
      <w:r w:rsidRPr="00243BA2">
        <w:t xml:space="preserve">. Права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243BA2" w:rsidRDefault="008A15CA" w:rsidP="008A15CA">
      <w:pPr>
        <w:spacing w:after="0" w:line="276" w:lineRule="auto"/>
        <w:ind w:firstLine="567"/>
      </w:pPr>
      <w:r w:rsidRPr="00243BA2">
        <w:t xml:space="preserve">Право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xml:space="preserve">, принадлежит </w:t>
      </w:r>
      <w:proofErr w:type="spellStart"/>
      <w:r w:rsidRPr="00243BA2">
        <w:t>грантополучателю</w:t>
      </w:r>
      <w:proofErr w:type="spellEnd"/>
      <w:r w:rsidRPr="00243BA2">
        <w:t>.</w:t>
      </w:r>
    </w:p>
    <w:p w:rsidR="008A15CA" w:rsidRPr="00243BA2" w:rsidRDefault="008A15CA" w:rsidP="008A15CA">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243BA2">
        <w:t>договору</w:t>
      </w:r>
      <w:r w:rsidR="00D57086" w:rsidRPr="00243BA2">
        <w:t xml:space="preserve"> гранта</w:t>
      </w:r>
      <w:r w:rsidRPr="00243BA2">
        <w:t xml:space="preserve">, принадлежит </w:t>
      </w:r>
      <w:proofErr w:type="spellStart"/>
      <w:r w:rsidRPr="00243BA2">
        <w:t>грантополучателю</w:t>
      </w:r>
      <w:proofErr w:type="spellEnd"/>
      <w:r w:rsidRPr="00243BA2">
        <w:t>.</w:t>
      </w:r>
    </w:p>
    <w:p w:rsidR="008A15CA" w:rsidRPr="00243BA2" w:rsidRDefault="008A15CA" w:rsidP="008A15CA">
      <w:pPr>
        <w:spacing w:after="0" w:line="276" w:lineRule="auto"/>
        <w:ind w:firstLine="567"/>
      </w:pPr>
      <w:r w:rsidRPr="00243BA2">
        <w:t>2.4.1</w:t>
      </w:r>
      <w:r w:rsidR="008125B9" w:rsidRPr="00243BA2">
        <w:t>5</w:t>
      </w:r>
      <w:r w:rsidRPr="00243BA2">
        <w:t xml:space="preserve">. </w:t>
      </w:r>
      <w:proofErr w:type="gramStart"/>
      <w:r w:rsidRPr="00243BA2">
        <w:t xml:space="preserve">Грантополучатель в процессе выполнения </w:t>
      </w:r>
      <w:r w:rsidR="00E909F0" w:rsidRPr="00243BA2">
        <w:t>договора</w:t>
      </w:r>
      <w:r w:rsidR="00D57086" w:rsidRPr="00243BA2">
        <w:t xml:space="preserve"> гранта</w:t>
      </w:r>
      <w:r w:rsidRPr="00243B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243BA2" w:rsidRDefault="008A15CA" w:rsidP="008A15CA">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243BA2" w:rsidRDefault="008A15CA" w:rsidP="00213D80">
      <w:pPr>
        <w:spacing w:after="0" w:line="276" w:lineRule="auto"/>
        <w:ind w:firstLine="567"/>
      </w:pPr>
      <w:r w:rsidRPr="00243BA2">
        <w:t>2.4.1</w:t>
      </w:r>
      <w:r w:rsidR="008125B9" w:rsidRPr="00243BA2">
        <w:t>6</w:t>
      </w:r>
      <w:r w:rsidRPr="00243BA2">
        <w:t xml:space="preserve">. </w:t>
      </w:r>
      <w:proofErr w:type="gramStart"/>
      <w:r w:rsidR="00213D80"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w:t>
      </w:r>
      <w:r w:rsidR="00213D80" w:rsidRPr="00243BA2">
        <w:lastRenderedPageBreak/>
        <w:t xml:space="preserve">заключительным </w:t>
      </w:r>
      <w:r w:rsidR="008E0187" w:rsidRPr="00243BA2">
        <w:t xml:space="preserve">научно-техническим </w:t>
      </w:r>
      <w:r w:rsidR="00213D80" w:rsidRPr="00243BA2">
        <w:t xml:space="preserve">отчетом по договору </w:t>
      </w:r>
      <w:r w:rsidR="00D57086" w:rsidRPr="00243BA2">
        <w:t>гранта</w:t>
      </w:r>
      <w:r w:rsidR="008E0187" w:rsidRPr="00243BA2">
        <w:t xml:space="preserve"> </w:t>
      </w:r>
      <w:r w:rsidR="00213D80" w:rsidRPr="00243BA2">
        <w:t xml:space="preserve">представлять Фонду по утвержденным Приказом Министерства образования и науки Российской Федерации </w:t>
      </w:r>
      <w:r w:rsidR="008E0187" w:rsidRPr="00243BA2">
        <w:br/>
      </w:r>
      <w:r w:rsidR="00213D80" w:rsidRPr="00243BA2">
        <w:t xml:space="preserve">от 31 марта 2016 г. № 341 формам </w:t>
      </w:r>
      <w:r w:rsidR="008346A5" w:rsidRPr="00243BA2">
        <w:t>электронные копии</w:t>
      </w:r>
      <w:r w:rsidR="00213D80" w:rsidRPr="00243BA2">
        <w:t xml:space="preserve"> форм направления</w:t>
      </w:r>
      <w:proofErr w:type="gramEnd"/>
      <w:r w:rsidR="00213D80" w:rsidRPr="00243BA2">
        <w:t xml:space="preserve"> сведений, за</w:t>
      </w:r>
      <w:r w:rsidR="008346A5" w:rsidRPr="00243BA2">
        <w:t>регистрированные в ФГНУ «</w:t>
      </w:r>
      <w:proofErr w:type="spellStart"/>
      <w:r w:rsidR="008346A5" w:rsidRPr="00243BA2">
        <w:t>ЦИТиС</w:t>
      </w:r>
      <w:proofErr w:type="spellEnd"/>
      <w:r w:rsidR="008346A5" w:rsidRPr="00243BA2">
        <w:t>»</w:t>
      </w:r>
      <w:r w:rsidR="00213D80" w:rsidRPr="00243BA2">
        <w:t xml:space="preserve">: </w:t>
      </w:r>
    </w:p>
    <w:p w:rsidR="00213D80" w:rsidRPr="00243BA2" w:rsidRDefault="00213D80" w:rsidP="00213D8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213D80" w:rsidRPr="00243BA2" w:rsidRDefault="00213D80" w:rsidP="00213D8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w:t>
      </w:r>
      <w:proofErr w:type="gramStart"/>
      <w:r w:rsidRPr="00243BA2">
        <w:t>научно-исследовательской</w:t>
      </w:r>
      <w:proofErr w:type="gramEnd"/>
      <w:r w:rsidRPr="00243BA2">
        <w:t xml:space="preserve"> (ИКРБС); </w:t>
      </w:r>
    </w:p>
    <w:p w:rsidR="00213D80" w:rsidRPr="00243BA2" w:rsidRDefault="00213D80" w:rsidP="00213D8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213D80" w:rsidRPr="00243BA2" w:rsidRDefault="00213D80" w:rsidP="00213D8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43BA2" w:rsidRDefault="00213D80" w:rsidP="00213D8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8A15CA" w:rsidRPr="00243BA2" w:rsidRDefault="008A15CA" w:rsidP="008A15CA">
      <w:pPr>
        <w:spacing w:after="0" w:line="276" w:lineRule="auto"/>
        <w:ind w:firstLine="567"/>
      </w:pPr>
      <w:r w:rsidRPr="00243BA2">
        <w:t>2.4.1</w:t>
      </w:r>
      <w:r w:rsidR="008125B9" w:rsidRPr="00243BA2">
        <w:t>7</w:t>
      </w:r>
      <w:r w:rsidRPr="00243BA2">
        <w:t xml:space="preserve">. Получатель гранта обязан давать </w:t>
      </w:r>
      <w:r w:rsidR="00E909F0" w:rsidRPr="00243BA2">
        <w:t xml:space="preserve">ссылку о поддержке Фондом </w:t>
      </w:r>
      <w:r w:rsidRPr="00243B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243BA2">
        <w:t xml:space="preserve"> в рамках договора</w:t>
      </w:r>
      <w:r w:rsidR="008E0187" w:rsidRPr="00243BA2">
        <w:t xml:space="preserve"> гранта</w:t>
      </w:r>
      <w:r w:rsidR="00E909F0" w:rsidRPr="00243BA2">
        <w:t>.</w:t>
      </w:r>
    </w:p>
    <w:p w:rsidR="002F3B4E" w:rsidRPr="00243BA2" w:rsidRDefault="002F3B4E" w:rsidP="008A15CA">
      <w:pPr>
        <w:spacing w:after="0" w:line="276" w:lineRule="auto"/>
        <w:ind w:firstLine="567"/>
      </w:pPr>
      <w:r w:rsidRPr="00243BA2">
        <w:t>2.4.18. В процессе выполнения договора гранта запрещены сделки с аффилированными лицами и приобретение за счет сре</w:t>
      </w:r>
      <w:proofErr w:type="gramStart"/>
      <w:r w:rsidRPr="00243BA2">
        <w:t>дств гр</w:t>
      </w:r>
      <w:proofErr w:type="gramEnd"/>
      <w:r w:rsidRPr="00243BA2">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CA50E0" w:rsidRPr="00243BA2" w:rsidRDefault="00CA50E0" w:rsidP="008E0187">
      <w:pPr>
        <w:spacing w:after="0" w:line="276" w:lineRule="auto"/>
      </w:pPr>
    </w:p>
    <w:p w:rsidR="008A15CA" w:rsidRPr="00243BA2" w:rsidRDefault="008A15CA" w:rsidP="008A15CA">
      <w:pPr>
        <w:spacing w:after="0" w:line="276" w:lineRule="auto"/>
        <w:ind w:firstLine="567"/>
        <w:rPr>
          <w:b/>
        </w:rPr>
      </w:pPr>
      <w:r w:rsidRPr="00243BA2">
        <w:rPr>
          <w:b/>
        </w:rPr>
        <w:t>2.5. Порядок заключения договора гранта с победителем конкурса.</w:t>
      </w:r>
    </w:p>
    <w:p w:rsidR="008A15CA" w:rsidRPr="00243BA2" w:rsidRDefault="008A15CA" w:rsidP="008A15CA">
      <w:pPr>
        <w:spacing w:after="0" w:line="276" w:lineRule="auto"/>
        <w:ind w:firstLine="567"/>
      </w:pPr>
      <w:r w:rsidRPr="00243BA2">
        <w:t xml:space="preserve">2.5.1. Заключение договоров </w:t>
      </w:r>
      <w:r w:rsidR="008E0187" w:rsidRPr="00243BA2">
        <w:t>гранта</w:t>
      </w:r>
      <w:r w:rsidRPr="00243BA2">
        <w:t xml:space="preserve"> </w:t>
      </w:r>
      <w:r w:rsidR="008E0187" w:rsidRPr="00243BA2">
        <w:t xml:space="preserve">на проведение НИОКР </w:t>
      </w:r>
      <w:r w:rsidRPr="00243BA2">
        <w:t>с победителями конкурса осуществляется с предприятиями – субъектами малого предпринимательства.</w:t>
      </w:r>
    </w:p>
    <w:p w:rsidR="008A15CA" w:rsidRPr="00243BA2" w:rsidRDefault="008A15CA" w:rsidP="008A15CA">
      <w:pPr>
        <w:spacing w:after="0" w:line="276" w:lineRule="auto"/>
        <w:ind w:firstLine="567"/>
      </w:pPr>
      <w:r w:rsidRPr="00243BA2">
        <w:t>2.5.2.</w:t>
      </w:r>
      <w:r w:rsidRPr="00243BA2">
        <w:tab/>
        <w:t xml:space="preserve">Физические лица – победители конкурса должны в срок не более одного месяца </w:t>
      </w:r>
      <w:proofErr w:type="gramStart"/>
      <w:r w:rsidRPr="00243BA2">
        <w:t>с даты утверждения</w:t>
      </w:r>
      <w:proofErr w:type="gramEnd"/>
      <w:r w:rsidRPr="00243BA2">
        <w:t xml:space="preserve"> результатов конкурса зарегистрировать </w:t>
      </w:r>
      <w:r w:rsidR="006C78E7" w:rsidRPr="00243BA2">
        <w:t>юридическое лицо</w:t>
      </w:r>
      <w:r w:rsidRPr="00243B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243BA2">
        <w:t>1</w:t>
      </w:r>
      <w:r w:rsidRPr="00243BA2">
        <w:t xml:space="preserve"> настоящего Положения, а также следующим требованиям:</w:t>
      </w:r>
    </w:p>
    <w:p w:rsidR="00317DE3" w:rsidRPr="00243BA2" w:rsidRDefault="00317DE3" w:rsidP="00317DE3">
      <w:pPr>
        <w:pStyle w:val="af"/>
        <w:numPr>
          <w:ilvl w:val="0"/>
          <w:numId w:val="17"/>
        </w:numPr>
        <w:spacing w:after="0" w:line="276" w:lineRule="auto"/>
      </w:pPr>
      <w:r w:rsidRPr="00243B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243BA2" w:rsidRDefault="00922849" w:rsidP="00922849">
      <w:pPr>
        <w:pStyle w:val="af"/>
        <w:numPr>
          <w:ilvl w:val="0"/>
          <w:numId w:val="17"/>
        </w:numPr>
        <w:spacing w:after="0" w:line="276" w:lineRule="auto"/>
      </w:pPr>
      <w:r w:rsidRPr="00243BA2">
        <w:t>физическое лицо</w:t>
      </w:r>
      <w:r w:rsidR="002F3B4E" w:rsidRPr="00243BA2">
        <w:t xml:space="preserve"> (потенциальный руководитель)</w:t>
      </w:r>
      <w:r w:rsidRPr="00243BA2">
        <w:t>, подавшее на конкурс заявку, утвержденную к финансированию, должно явл</w:t>
      </w:r>
      <w:r w:rsidR="00317DE3" w:rsidRPr="00243BA2">
        <w:t>яться руководителем предприятия.</w:t>
      </w:r>
    </w:p>
    <w:p w:rsidR="008A15CA" w:rsidRPr="00243BA2" w:rsidRDefault="008A15CA" w:rsidP="008A15CA">
      <w:pPr>
        <w:spacing w:after="0" w:line="276" w:lineRule="auto"/>
        <w:ind w:firstLine="567"/>
      </w:pPr>
      <w:r w:rsidRPr="00243BA2">
        <w:t xml:space="preserve">2.5.3. В течение 5 рабочих дней </w:t>
      </w:r>
      <w:proofErr w:type="gramStart"/>
      <w:r w:rsidRPr="00243BA2">
        <w:t>с даты регистрации</w:t>
      </w:r>
      <w:proofErr w:type="gramEnd"/>
      <w:r w:rsidRPr="00243BA2">
        <w:t xml:space="preserve"> предприятия в Фонд должны быть представлены следующие документы:</w:t>
      </w:r>
    </w:p>
    <w:p w:rsidR="008A15CA" w:rsidRPr="00243BA2" w:rsidRDefault="008A15CA" w:rsidP="008A15CA">
      <w:pPr>
        <w:pStyle w:val="af"/>
        <w:numPr>
          <w:ilvl w:val="0"/>
          <w:numId w:val="18"/>
        </w:numPr>
        <w:spacing w:after="0" w:line="276" w:lineRule="auto"/>
      </w:pPr>
      <w:r w:rsidRPr="00243BA2">
        <w:t>выписка из Единого государственного реестра юридических лиц, выданная ФНС России;</w:t>
      </w:r>
    </w:p>
    <w:p w:rsidR="008A15CA" w:rsidRPr="00243BA2" w:rsidRDefault="008A15CA" w:rsidP="008A15CA">
      <w:pPr>
        <w:pStyle w:val="af"/>
        <w:numPr>
          <w:ilvl w:val="0"/>
          <w:numId w:val="18"/>
        </w:numPr>
        <w:spacing w:after="0" w:line="276" w:lineRule="auto"/>
      </w:pPr>
      <w:r w:rsidRPr="00243BA2">
        <w:t>учредительные документы юридического лица.</w:t>
      </w:r>
    </w:p>
    <w:p w:rsidR="008A15CA" w:rsidRPr="00243BA2" w:rsidRDefault="008A15CA" w:rsidP="008A15CA">
      <w:pPr>
        <w:spacing w:after="0" w:line="276" w:lineRule="auto"/>
        <w:ind w:firstLine="567"/>
      </w:pPr>
      <w:r w:rsidRPr="00243BA2">
        <w:t>2.5.4. Договор гранта должен содержать следующую информацию:</w:t>
      </w:r>
    </w:p>
    <w:p w:rsidR="008A15CA" w:rsidRPr="00243BA2" w:rsidRDefault="008A15CA" w:rsidP="008A15CA">
      <w:pPr>
        <w:spacing w:after="0" w:line="276" w:lineRule="auto"/>
        <w:ind w:firstLine="567"/>
      </w:pPr>
      <w:r w:rsidRPr="00243BA2">
        <w:lastRenderedPageBreak/>
        <w:t>а) целевое назначение предоставления гранта и его размер;</w:t>
      </w:r>
    </w:p>
    <w:p w:rsidR="008A15CA" w:rsidRPr="00243BA2" w:rsidRDefault="0013503C" w:rsidP="008A15CA">
      <w:pPr>
        <w:spacing w:after="0" w:line="276" w:lineRule="auto"/>
        <w:ind w:firstLine="567"/>
      </w:pPr>
      <w:r w:rsidRPr="00243BA2">
        <w:t>б)</w:t>
      </w:r>
      <w:r w:rsidR="008A15CA" w:rsidRPr="00243BA2">
        <w:t xml:space="preserve"> </w:t>
      </w:r>
      <w:r w:rsidR="002F3B4E" w:rsidRPr="00243BA2">
        <w:t>смета расходов на выполнение инновационного проекта;</w:t>
      </w:r>
    </w:p>
    <w:p w:rsidR="008A15CA" w:rsidRPr="00243BA2" w:rsidRDefault="0013503C" w:rsidP="008A15CA">
      <w:pPr>
        <w:spacing w:after="0" w:line="276" w:lineRule="auto"/>
        <w:ind w:firstLine="567"/>
      </w:pPr>
      <w:r w:rsidRPr="00243BA2">
        <w:t>в)</w:t>
      </w:r>
      <w:r w:rsidR="008A15CA" w:rsidRPr="00243BA2">
        <w:t xml:space="preserve"> </w:t>
      </w:r>
      <w:r w:rsidR="002F3B4E" w:rsidRPr="00243BA2">
        <w:t>календарный план выполнения инновационного проекта за счет сре</w:t>
      </w:r>
      <w:proofErr w:type="gramStart"/>
      <w:r w:rsidR="002F3B4E" w:rsidRPr="00243BA2">
        <w:t>дств гр</w:t>
      </w:r>
      <w:proofErr w:type="gramEnd"/>
      <w:r w:rsidR="002F3B4E" w:rsidRPr="00243BA2">
        <w:t>анта;</w:t>
      </w:r>
    </w:p>
    <w:p w:rsidR="008A15CA" w:rsidRPr="00243BA2" w:rsidRDefault="008A15CA" w:rsidP="008A15CA">
      <w:pPr>
        <w:spacing w:after="0" w:line="276" w:lineRule="auto"/>
        <w:ind w:firstLine="567"/>
      </w:pPr>
      <w:r w:rsidRPr="00243BA2">
        <w:t xml:space="preserve">г) </w:t>
      </w:r>
      <w:r w:rsidR="002F3B4E" w:rsidRPr="00243BA2">
        <w:t>плановые показатели реализации инновационного проекта;</w:t>
      </w:r>
    </w:p>
    <w:p w:rsidR="008A15CA" w:rsidRPr="00243BA2" w:rsidRDefault="008A15CA" w:rsidP="008A15CA">
      <w:pPr>
        <w:spacing w:after="0" w:line="276" w:lineRule="auto"/>
        <w:ind w:firstLine="567"/>
      </w:pPr>
      <w:r w:rsidRPr="00243BA2">
        <w:t xml:space="preserve">д) </w:t>
      </w:r>
      <w:r w:rsidR="002F3B4E" w:rsidRPr="00243BA2">
        <w:t>условия перечисления гранта;</w:t>
      </w:r>
    </w:p>
    <w:p w:rsidR="008A15CA" w:rsidRPr="00243BA2" w:rsidRDefault="008A15CA" w:rsidP="008A15CA">
      <w:pPr>
        <w:spacing w:after="0" w:line="276" w:lineRule="auto"/>
        <w:ind w:firstLine="567"/>
      </w:pPr>
      <w:r w:rsidRPr="00243BA2">
        <w:t>е) </w:t>
      </w:r>
      <w:r w:rsidR="002F3B4E" w:rsidRPr="00243BA2">
        <w:t>порядок, сроки предоставления отчета о реализации инновационного проекта и перечень прилагаемых документов;</w:t>
      </w:r>
    </w:p>
    <w:p w:rsidR="008A15CA" w:rsidRPr="00243BA2" w:rsidRDefault="00814D70" w:rsidP="008A15CA">
      <w:pPr>
        <w:spacing w:after="0" w:line="276" w:lineRule="auto"/>
        <w:ind w:firstLine="567"/>
      </w:pPr>
      <w:r w:rsidRPr="00243BA2">
        <w:t>ж</w:t>
      </w:r>
      <w:r w:rsidR="008A15CA" w:rsidRPr="00243BA2">
        <w:t>) </w:t>
      </w:r>
      <w:r w:rsidR="002F3B4E" w:rsidRPr="00243BA2">
        <w:t>обязательство ведения организацией раздельного учета расходов по инновационному проекту;</w:t>
      </w:r>
    </w:p>
    <w:p w:rsidR="008A15CA" w:rsidRPr="00243BA2" w:rsidRDefault="00814D70" w:rsidP="002F3B4E">
      <w:pPr>
        <w:spacing w:after="0" w:line="276" w:lineRule="auto"/>
        <w:ind w:firstLine="567"/>
      </w:pPr>
      <w:r w:rsidRPr="00243BA2">
        <w:t>з</w:t>
      </w:r>
      <w:r w:rsidR="008A15CA" w:rsidRPr="00243BA2">
        <w:t>) </w:t>
      </w:r>
      <w:r w:rsidR="002F3B4E" w:rsidRPr="00243BA2">
        <w:t>иные положения.</w:t>
      </w:r>
    </w:p>
    <w:p w:rsidR="006701EF" w:rsidRPr="00243BA2" w:rsidRDefault="006701EF" w:rsidP="008A15CA">
      <w:pPr>
        <w:spacing w:after="0" w:line="276" w:lineRule="auto"/>
        <w:ind w:firstLine="567"/>
      </w:pPr>
      <w:r w:rsidRPr="00243BA2">
        <w:t xml:space="preserve">Проект договора </w:t>
      </w:r>
      <w:r w:rsidR="002F3B4E" w:rsidRPr="00243BA2">
        <w:t xml:space="preserve">гранта </w:t>
      </w:r>
      <w:r w:rsidR="00DC3364" w:rsidRPr="00243BA2">
        <w:t>для конкурса «С</w:t>
      </w:r>
      <w:r w:rsidR="00855E78" w:rsidRPr="00243BA2">
        <w:t>тарт</w:t>
      </w:r>
      <w:r w:rsidR="00DC3364" w:rsidRPr="00243BA2">
        <w:t xml:space="preserve">-1» </w:t>
      </w:r>
      <w:r w:rsidRPr="00243BA2">
        <w:t xml:space="preserve">представлен в </w:t>
      </w:r>
      <w:hyperlink w:anchor="_ПРОЕКТ_ДОГОВОРА" w:history="1">
        <w:r w:rsidRPr="00243BA2">
          <w:rPr>
            <w:rStyle w:val="a8"/>
            <w:color w:val="auto"/>
          </w:rPr>
          <w:t>приложении №</w:t>
        </w:r>
        <w:r w:rsidR="00BD0356" w:rsidRPr="00243BA2">
          <w:rPr>
            <w:rStyle w:val="a8"/>
            <w:color w:val="auto"/>
          </w:rPr>
          <w:t>4</w:t>
        </w:r>
      </w:hyperlink>
      <w:r w:rsidRPr="00243BA2">
        <w:t xml:space="preserve"> к настоящему Положению.</w:t>
      </w:r>
    </w:p>
    <w:p w:rsidR="00EC3398" w:rsidRPr="00243BA2" w:rsidRDefault="008A15CA" w:rsidP="00EC3398">
      <w:pPr>
        <w:spacing w:after="0" w:line="276" w:lineRule="auto"/>
        <w:ind w:firstLine="567"/>
      </w:pPr>
      <w:r w:rsidRPr="00243BA2">
        <w:t>2.5.</w:t>
      </w:r>
      <w:r w:rsidR="00EC3398" w:rsidRPr="00243BA2">
        <w:t>5</w:t>
      </w:r>
      <w:r w:rsidRPr="00243BA2">
        <w:t xml:space="preserve">. </w:t>
      </w:r>
      <w:r w:rsidR="00EC3398" w:rsidRPr="00243BA2">
        <w:t xml:space="preserve">Победитель конкурса должен направить документы для оформления договора гранта на согласование по адресу </w:t>
      </w:r>
      <w:hyperlink r:id="rId18"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w:t>
      </w:r>
    </w:p>
    <w:p w:rsidR="008A15CA" w:rsidRPr="00243BA2" w:rsidRDefault="008A15CA" w:rsidP="008A15CA">
      <w:pPr>
        <w:spacing w:after="0" w:line="276" w:lineRule="auto"/>
        <w:ind w:firstLine="567"/>
      </w:pPr>
      <w:r w:rsidRPr="00243BA2">
        <w:t>Победитель конкурса должен согласовать документы для оформления договора</w:t>
      </w:r>
      <w:r w:rsidR="002F3B4E" w:rsidRPr="00243BA2">
        <w:t xml:space="preserve"> гранта</w:t>
      </w:r>
      <w:r w:rsidRPr="00243BA2">
        <w:t xml:space="preserve"> и предоставить </w:t>
      </w:r>
      <w:proofErr w:type="gramStart"/>
      <w:r w:rsidRPr="00243BA2">
        <w:t>в Фонд оригинал подписанного со своей стороны договора гранта со всеми указанными в нем приложениями в следующие сроки</w:t>
      </w:r>
      <w:proofErr w:type="gramEnd"/>
      <w:r w:rsidRPr="00243BA2">
        <w:t>:</w:t>
      </w:r>
    </w:p>
    <w:p w:rsidR="008A15CA" w:rsidRPr="00243BA2" w:rsidRDefault="008A15CA" w:rsidP="008A15CA">
      <w:pPr>
        <w:pStyle w:val="af"/>
        <w:numPr>
          <w:ilvl w:val="0"/>
          <w:numId w:val="19"/>
        </w:numPr>
        <w:spacing w:after="0" w:line="276" w:lineRule="auto"/>
      </w:pPr>
      <w:r w:rsidRPr="00243BA2">
        <w:t xml:space="preserve">не позднее 30 календарных дней </w:t>
      </w:r>
      <w:proofErr w:type="gramStart"/>
      <w:r w:rsidRPr="00243BA2">
        <w:t>с даты размещения</w:t>
      </w:r>
      <w:proofErr w:type="gramEnd"/>
      <w:r w:rsidRPr="00243BA2">
        <w:t xml:space="preserve"> итогов конкурса в случае, если победителем конкурса является юридическое лицо;</w:t>
      </w:r>
    </w:p>
    <w:p w:rsidR="008A15CA" w:rsidRPr="00243BA2" w:rsidRDefault="008A15CA" w:rsidP="008A15CA">
      <w:pPr>
        <w:pStyle w:val="af"/>
        <w:numPr>
          <w:ilvl w:val="0"/>
          <w:numId w:val="19"/>
        </w:numPr>
        <w:spacing w:after="0" w:line="276" w:lineRule="auto"/>
      </w:pPr>
      <w:r w:rsidRPr="00243BA2">
        <w:t xml:space="preserve">не позднее 60 календарных дней </w:t>
      </w:r>
      <w:proofErr w:type="gramStart"/>
      <w:r w:rsidRPr="00243BA2">
        <w:t>с даты размещения</w:t>
      </w:r>
      <w:proofErr w:type="gramEnd"/>
      <w:r w:rsidRPr="00243BA2">
        <w:t xml:space="preserve"> итогов конкурса в случае, если победителем конкурса является физическое лицо. </w:t>
      </w:r>
    </w:p>
    <w:p w:rsidR="008A15CA" w:rsidRPr="00243BA2" w:rsidRDefault="008A15CA" w:rsidP="008A15CA">
      <w:pPr>
        <w:spacing w:after="0" w:line="276" w:lineRule="auto"/>
        <w:ind w:firstLine="567"/>
      </w:pPr>
      <w:r w:rsidRPr="00243BA2">
        <w:t>2.5.</w:t>
      </w:r>
      <w:r w:rsidR="00EC3398" w:rsidRPr="00243BA2">
        <w:t>6</w:t>
      </w:r>
      <w:r w:rsidRPr="00243BA2">
        <w:t>.</w:t>
      </w:r>
      <w:r w:rsidRPr="00243BA2">
        <w:tab/>
        <w:t>В случаях нарушения п.2.5.</w:t>
      </w:r>
      <w:r w:rsidR="00EC3398" w:rsidRPr="00243BA2">
        <w:t>5</w:t>
      </w:r>
      <w:r w:rsidRPr="00243BA2">
        <w:t xml:space="preserve"> Фонд вправе отказать победителю конкурса в заключени</w:t>
      </w:r>
      <w:proofErr w:type="gramStart"/>
      <w:r w:rsidR="00855E78" w:rsidRPr="00243BA2">
        <w:t>и</w:t>
      </w:r>
      <w:proofErr w:type="gramEnd"/>
      <w:r w:rsidRPr="00243BA2">
        <w:t xml:space="preserve"> договора</w:t>
      </w:r>
      <w:r w:rsidR="002F3B4E" w:rsidRPr="00243BA2">
        <w:t xml:space="preserve"> гранта</w:t>
      </w:r>
      <w:r w:rsidRPr="00243BA2">
        <w:t>.</w:t>
      </w:r>
    </w:p>
    <w:p w:rsidR="008A15CA" w:rsidRPr="00243BA2" w:rsidRDefault="00855E78" w:rsidP="008A15CA">
      <w:pPr>
        <w:spacing w:after="0" w:line="276" w:lineRule="auto"/>
        <w:ind w:firstLine="567"/>
      </w:pPr>
      <w:r w:rsidRPr="00243BA2">
        <w:t>2.5.</w:t>
      </w:r>
      <w:r w:rsidR="00EC3398" w:rsidRPr="00243BA2">
        <w:t>7</w:t>
      </w:r>
      <w:r w:rsidR="008A15CA" w:rsidRPr="00243BA2">
        <w:t>.</w:t>
      </w:r>
      <w:r w:rsidR="008A15CA" w:rsidRPr="00243BA2">
        <w:tab/>
        <w:t>После согласования договора гранта и приложений к нему сотрудниками отдел</w:t>
      </w:r>
      <w:r w:rsidR="002F3B4E" w:rsidRPr="00243BA2">
        <w:t>а</w:t>
      </w:r>
      <w:r w:rsidR="008A15CA"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rsidRPr="00243BA2">
        <w:t>носителе передается исполнителю.</w:t>
      </w:r>
      <w:r w:rsidR="008A15CA" w:rsidRPr="00243BA2">
        <w:t xml:space="preserve"> </w:t>
      </w:r>
    </w:p>
    <w:p w:rsidR="008A15CA" w:rsidRPr="00243BA2" w:rsidRDefault="00855E78" w:rsidP="008A15CA">
      <w:pPr>
        <w:spacing w:after="0" w:line="276" w:lineRule="auto"/>
        <w:ind w:firstLine="567"/>
      </w:pPr>
      <w:r w:rsidRPr="00243BA2">
        <w:t>2.5.</w:t>
      </w:r>
      <w:r w:rsidR="00EC3398" w:rsidRPr="00243BA2">
        <w:t>8</w:t>
      </w:r>
      <w:r w:rsidR="008A15CA" w:rsidRPr="00243BA2">
        <w:t>. Договор гранта не может быть заключён с предприятием:</w:t>
      </w:r>
    </w:p>
    <w:p w:rsidR="000530E2" w:rsidRPr="00243BA2" w:rsidRDefault="000530E2" w:rsidP="000530E2">
      <w:pPr>
        <w:spacing w:after="0" w:line="276" w:lineRule="auto"/>
        <w:ind w:firstLine="567"/>
      </w:pPr>
      <w:r w:rsidRPr="00243BA2">
        <w:t xml:space="preserve">а) </w:t>
      </w:r>
      <w:proofErr w:type="gramStart"/>
      <w:r w:rsidRPr="00243BA2">
        <w:t>находящимся</w:t>
      </w:r>
      <w:proofErr w:type="gramEnd"/>
      <w:r w:rsidRPr="00243BA2">
        <w:t xml:space="preserve"> в процессе ликвидации или реорганизации;</w:t>
      </w:r>
    </w:p>
    <w:p w:rsidR="000530E2" w:rsidRPr="00243BA2" w:rsidRDefault="000530E2" w:rsidP="000530E2">
      <w:pPr>
        <w:spacing w:after="0" w:line="276" w:lineRule="auto"/>
        <w:ind w:firstLine="567"/>
      </w:pPr>
      <w:r w:rsidRPr="00243BA2">
        <w:t xml:space="preserve">б) </w:t>
      </w:r>
      <w:proofErr w:type="gramStart"/>
      <w:r w:rsidRPr="00243BA2">
        <w:t>находящимся</w:t>
      </w:r>
      <w:proofErr w:type="gramEnd"/>
      <w:r w:rsidRPr="00243BA2">
        <w:t xml:space="preserve"> в процедуре банкротства;</w:t>
      </w:r>
    </w:p>
    <w:p w:rsidR="000530E2" w:rsidRPr="00243BA2" w:rsidRDefault="000530E2" w:rsidP="000530E2">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530E2" w:rsidRPr="00243BA2" w:rsidRDefault="000530E2" w:rsidP="000530E2">
      <w:pPr>
        <w:spacing w:after="0" w:line="276" w:lineRule="auto"/>
        <w:ind w:firstLine="567"/>
      </w:pPr>
      <w:r w:rsidRPr="00243BA2">
        <w:t xml:space="preserve">г) в </w:t>
      </w:r>
      <w:proofErr w:type="gramStart"/>
      <w:r w:rsidRPr="00243BA2">
        <w:t>отношении</w:t>
      </w:r>
      <w:proofErr w:type="gramEnd"/>
      <w:r w:rsidRPr="00243BA2">
        <w:t xml:space="preserve"> которого ранее установлен факт неисполнения существенных условий договора гранта, заключенного с Фондом.</w:t>
      </w:r>
    </w:p>
    <w:p w:rsidR="000B7CEB" w:rsidRPr="00243BA2" w:rsidRDefault="000B7CEB" w:rsidP="000530E2">
      <w:pPr>
        <w:spacing w:after="0" w:line="276" w:lineRule="auto"/>
      </w:pPr>
    </w:p>
    <w:p w:rsidR="00060B7C" w:rsidRPr="00243BA2" w:rsidRDefault="00060B7C" w:rsidP="00060B7C">
      <w:pPr>
        <w:pStyle w:val="3"/>
        <w:spacing w:before="0" w:after="0" w:line="276" w:lineRule="auto"/>
        <w:ind w:left="0"/>
        <w:rPr>
          <w:b/>
          <w:lang w:val="ru-RU"/>
        </w:rPr>
      </w:pPr>
      <w:bookmarkStart w:id="3" w:name="_Toc474427569"/>
      <w:r w:rsidRPr="00243BA2">
        <w:rPr>
          <w:b/>
          <w:lang w:val="ru-RU"/>
        </w:rPr>
        <w:t>3</w:t>
      </w:r>
      <w:r w:rsidRPr="00243BA2">
        <w:rPr>
          <w:b/>
        </w:rPr>
        <w:t xml:space="preserve">. </w:t>
      </w:r>
      <w:r w:rsidRPr="00243BA2">
        <w:rPr>
          <w:b/>
          <w:lang w:val="ru-RU"/>
        </w:rPr>
        <w:t>2-Й ЭТАП ПРОГРАММЫ (КОНКУРС «СТАРТ-2»)</w:t>
      </w:r>
      <w:bookmarkEnd w:id="3"/>
    </w:p>
    <w:p w:rsidR="00060B7C" w:rsidRPr="00243BA2" w:rsidRDefault="00060B7C" w:rsidP="00060B7C">
      <w:pPr>
        <w:spacing w:after="0" w:line="276" w:lineRule="auto"/>
        <w:ind w:firstLine="567"/>
        <w:rPr>
          <w:b/>
        </w:rPr>
      </w:pPr>
      <w:r w:rsidRPr="00243BA2">
        <w:rPr>
          <w:b/>
        </w:rPr>
        <w:t>3.1. Участники конкурса и требования к представляемой информации.</w:t>
      </w:r>
    </w:p>
    <w:p w:rsidR="00060B7C" w:rsidRPr="00243BA2" w:rsidRDefault="00BD35C2" w:rsidP="00060B7C">
      <w:pPr>
        <w:spacing w:after="0" w:line="276" w:lineRule="auto"/>
        <w:ind w:firstLine="567"/>
      </w:pPr>
      <w:r w:rsidRPr="00243BA2">
        <w:t>3</w:t>
      </w:r>
      <w:r w:rsidR="00060B7C" w:rsidRPr="00243BA2">
        <w:t xml:space="preserve">.1.1. В конкурсе могут принимать участие </w:t>
      </w:r>
      <w:r w:rsidR="006C78E7" w:rsidRPr="00243BA2">
        <w:t>юридические лица</w:t>
      </w:r>
      <w:r w:rsidR="00FE00E2" w:rsidRPr="00243B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243BA2" w:rsidRDefault="00060B7C" w:rsidP="00060B7C">
      <w:pPr>
        <w:spacing w:after="0" w:line="276" w:lineRule="auto"/>
        <w:ind w:firstLine="567"/>
      </w:pPr>
      <w:r w:rsidRPr="00243BA2">
        <w:t xml:space="preserve">а) </w:t>
      </w:r>
      <w:r w:rsidR="00FE00E2" w:rsidRPr="00243BA2">
        <w:t>Предприятия, завершившие 1-й этап Программы (конкурса «С</w:t>
      </w:r>
      <w:r w:rsidR="00CA50E0" w:rsidRPr="00243BA2">
        <w:t>тарт</w:t>
      </w:r>
      <w:r w:rsidR="00FE00E2" w:rsidRPr="00243BA2">
        <w:t>-1»).</w:t>
      </w:r>
    </w:p>
    <w:p w:rsidR="00ED3AAE" w:rsidRDefault="00060B7C" w:rsidP="00ED3AAE">
      <w:pPr>
        <w:spacing w:after="0" w:line="276" w:lineRule="auto"/>
        <w:ind w:firstLine="567"/>
      </w:pPr>
      <w:r w:rsidRPr="00243BA2">
        <w:t>б) Предприятия</w:t>
      </w:r>
      <w:r w:rsidR="006C5154" w:rsidRPr="00243BA2">
        <w:t xml:space="preserve">, не получавшие финансирование по программам Фонда, </w:t>
      </w:r>
      <w:r w:rsidRPr="00243BA2">
        <w:t xml:space="preserve"> удовлетвор</w:t>
      </w:r>
      <w:r w:rsidR="006C5154" w:rsidRPr="00243BA2">
        <w:t>яющие</w:t>
      </w:r>
      <w:r w:rsidRPr="00243BA2">
        <w:t xml:space="preserve"> следующим требованиям:</w:t>
      </w:r>
    </w:p>
    <w:p w:rsidR="00ED3AAE" w:rsidRPr="00243BA2" w:rsidRDefault="00ED3AAE" w:rsidP="00ED3AAE">
      <w:pPr>
        <w:pStyle w:val="af"/>
        <w:numPr>
          <w:ilvl w:val="0"/>
          <w:numId w:val="12"/>
        </w:numPr>
        <w:spacing w:after="0" w:line="276" w:lineRule="auto"/>
      </w:pPr>
      <w:r w:rsidRPr="00243BA2">
        <w:lastRenderedPageBreak/>
        <w:t xml:space="preserve">дата регистрации предприятия составляет не более </w:t>
      </w:r>
      <w:r>
        <w:t>3</w:t>
      </w:r>
      <w:r w:rsidRPr="00243BA2">
        <w:t xml:space="preserve">-х лет </w:t>
      </w:r>
      <w:proofErr w:type="gramStart"/>
      <w:r w:rsidRPr="00243BA2">
        <w:t>с даты подачи</w:t>
      </w:r>
      <w:proofErr w:type="gramEnd"/>
      <w:r w:rsidRPr="00243BA2">
        <w:t xml:space="preserve"> заявки на конкурс;</w:t>
      </w:r>
    </w:p>
    <w:p w:rsidR="00060B7C" w:rsidRPr="00243BA2" w:rsidRDefault="00060B7C" w:rsidP="00060B7C">
      <w:pPr>
        <w:pStyle w:val="af"/>
        <w:numPr>
          <w:ilvl w:val="0"/>
          <w:numId w:val="12"/>
        </w:numPr>
        <w:spacing w:after="0" w:line="276" w:lineRule="auto"/>
      </w:pPr>
      <w:r w:rsidRPr="00243BA2">
        <w:t>в числе видов экономической деятельности должны иметься код ОКВЭД 72.1 (</w:t>
      </w:r>
      <w:proofErr w:type="gramStart"/>
      <w:r w:rsidRPr="00243BA2">
        <w:t>ОК</w:t>
      </w:r>
      <w:proofErr w:type="gramEnd"/>
      <w:r w:rsidRPr="00243BA2">
        <w:t xml:space="preserve">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6"/>
      </w:r>
      <w:r w:rsidR="006C5154" w:rsidRPr="00243BA2">
        <w:t>;</w:t>
      </w:r>
    </w:p>
    <w:p w:rsidR="00060B7C" w:rsidRPr="00243BA2" w:rsidRDefault="00060B7C" w:rsidP="00060B7C">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243BA2">
        <w:t>руемых Фондом;</w:t>
      </w:r>
    </w:p>
    <w:p w:rsidR="00CB7035" w:rsidRPr="00243BA2" w:rsidRDefault="00CB7035" w:rsidP="00060B7C">
      <w:pPr>
        <w:pStyle w:val="af"/>
        <w:numPr>
          <w:ilvl w:val="0"/>
          <w:numId w:val="12"/>
        </w:numPr>
        <w:spacing w:after="0" w:line="276" w:lineRule="auto"/>
      </w:pPr>
      <w:r w:rsidRPr="00243BA2">
        <w:t>предприятие не должно ранее получать поддержку по программам Фонда (за исключением конкурса «</w:t>
      </w:r>
      <w:r w:rsidR="00CA50E0" w:rsidRPr="00243BA2">
        <w:t>Старт</w:t>
      </w:r>
      <w:r w:rsidRPr="00243BA2">
        <w:t>-1» - см. пп. а) п.3.1.1 Положения);</w:t>
      </w:r>
    </w:p>
    <w:p w:rsidR="00C24A33" w:rsidRPr="00243BA2" w:rsidRDefault="00C24A33" w:rsidP="00060B7C">
      <w:pPr>
        <w:pStyle w:val="af"/>
        <w:numPr>
          <w:ilvl w:val="0"/>
          <w:numId w:val="12"/>
        </w:numPr>
        <w:spacing w:after="0" w:line="276" w:lineRule="auto"/>
      </w:pPr>
      <w:r w:rsidRPr="00243BA2">
        <w:t>руководитель предприятия должен быть трудоустроен в штат предприятия как основное место работы;</w:t>
      </w:r>
    </w:p>
    <w:p w:rsidR="006C5154" w:rsidRPr="00243BA2" w:rsidRDefault="006C5154" w:rsidP="00060B7C">
      <w:pPr>
        <w:pStyle w:val="af"/>
        <w:numPr>
          <w:ilvl w:val="0"/>
          <w:numId w:val="12"/>
        </w:numPr>
        <w:spacing w:after="0" w:line="276" w:lineRule="auto"/>
      </w:pPr>
      <w:r w:rsidRPr="00243BA2">
        <w:t xml:space="preserve">предприятие </w:t>
      </w:r>
      <w:r w:rsidR="00CB7035" w:rsidRPr="00243BA2">
        <w:t xml:space="preserve">должно иметь </w:t>
      </w:r>
      <w:r w:rsidRPr="00243BA2">
        <w:t>объекты интеллектуальной собственности по тематике заявляемого проекта.</w:t>
      </w:r>
    </w:p>
    <w:p w:rsidR="00060B7C" w:rsidRPr="00243BA2" w:rsidRDefault="006C5154" w:rsidP="00060B7C">
      <w:pPr>
        <w:spacing w:after="0" w:line="276" w:lineRule="auto"/>
        <w:ind w:firstLine="567"/>
      </w:pPr>
      <w:r w:rsidRPr="00243BA2">
        <w:t>3</w:t>
      </w:r>
      <w:r w:rsidR="00060B7C" w:rsidRPr="00243BA2">
        <w:t>.1.2. Требования к предоставляемой информации:</w:t>
      </w:r>
    </w:p>
    <w:p w:rsidR="00060B7C" w:rsidRPr="00243BA2" w:rsidRDefault="00060B7C" w:rsidP="00060B7C">
      <w:pPr>
        <w:spacing w:after="0" w:line="276" w:lineRule="auto"/>
        <w:ind w:firstLine="567"/>
      </w:pPr>
      <w:r w:rsidRPr="00243BA2">
        <w:t>а) Для участия в конкурсе предприятие должно представить следующие документы:</w:t>
      </w:r>
    </w:p>
    <w:p w:rsidR="00CB7035" w:rsidRPr="00243BA2" w:rsidRDefault="00CB7035" w:rsidP="00CB7035">
      <w:pPr>
        <w:pStyle w:val="af"/>
        <w:numPr>
          <w:ilvl w:val="0"/>
          <w:numId w:val="13"/>
        </w:numPr>
        <w:spacing w:after="0" w:line="276" w:lineRule="auto"/>
      </w:pPr>
      <w:r w:rsidRPr="00243BA2">
        <w:t>заявка на участие в конкурсе (заполняется в электронном виде);</w:t>
      </w:r>
    </w:p>
    <w:p w:rsidR="000075D1" w:rsidRPr="00243BA2" w:rsidRDefault="000075D1" w:rsidP="000075D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7"/>
      </w:r>
      <w:r w:rsidRPr="00243BA2">
        <w:t xml:space="preserve"> (только для юридических лиц);</w:t>
      </w:r>
    </w:p>
    <w:p w:rsidR="00060B7C" w:rsidRPr="00243BA2" w:rsidRDefault="00060B7C" w:rsidP="00060B7C">
      <w:pPr>
        <w:pStyle w:val="af"/>
        <w:numPr>
          <w:ilvl w:val="0"/>
          <w:numId w:val="13"/>
        </w:numPr>
        <w:spacing w:after="0" w:line="276" w:lineRule="auto"/>
      </w:pPr>
      <w:r w:rsidRPr="00243BA2">
        <w:t xml:space="preserve">сведения о среднесписочной численности работников </w:t>
      </w:r>
      <w:r w:rsidR="000F44FD" w:rsidRPr="00243BA2">
        <w:t xml:space="preserve">за каждый календарный год с года регистрации предприятия, а для предприятий существующих более трех лет - </w:t>
      </w:r>
      <w:r w:rsidRPr="00243BA2">
        <w:t>за три последних календарных года по форме, утвержденной Федеральной налоговой службой</w:t>
      </w:r>
      <w:r w:rsidRPr="00243BA2">
        <w:rPr>
          <w:vertAlign w:val="superscript"/>
        </w:rPr>
        <w:footnoteReference w:id="8"/>
      </w:r>
      <w:r w:rsidRPr="00243BA2">
        <w:t>;</w:t>
      </w:r>
    </w:p>
    <w:p w:rsidR="00060B7C" w:rsidRPr="00243BA2" w:rsidRDefault="00060B7C" w:rsidP="00060B7C">
      <w:pPr>
        <w:pStyle w:val="af"/>
        <w:numPr>
          <w:ilvl w:val="0"/>
          <w:numId w:val="13"/>
        </w:numPr>
        <w:spacing w:after="0" w:line="276" w:lineRule="auto"/>
      </w:pPr>
      <w:r w:rsidRPr="00243BA2">
        <w:t>бухгалтерский баланс и отчет о финансовых результатах предприятия</w:t>
      </w:r>
      <w:r w:rsidR="000F44FD" w:rsidRPr="00243BA2">
        <w:t xml:space="preserve"> за каждый календарный год с года регистрации предприятия, а для предприятий существующих более трех лет -</w:t>
      </w:r>
      <w:r w:rsidRPr="00243BA2">
        <w:t xml:space="preserve"> за три последних календарных года</w:t>
      </w:r>
      <w:r w:rsidRPr="00243BA2">
        <w:rPr>
          <w:rStyle w:val="ab"/>
        </w:rPr>
        <w:t xml:space="preserve"> </w:t>
      </w:r>
      <w:r w:rsidRPr="00243BA2">
        <w:rPr>
          <w:rStyle w:val="ab"/>
        </w:rPr>
        <w:footnoteReference w:id="9"/>
      </w:r>
      <w:r w:rsidR="006C5154" w:rsidRPr="00243BA2">
        <w:t>;</w:t>
      </w:r>
    </w:p>
    <w:p w:rsidR="006C5154" w:rsidRPr="00243BA2" w:rsidRDefault="006C5154" w:rsidP="006C5154">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 xml:space="preserve">приложение № </w:t>
        </w:r>
        <w:r w:rsidR="00B4208B" w:rsidRPr="00243BA2">
          <w:rPr>
            <w:rStyle w:val="a8"/>
            <w:color w:val="auto"/>
          </w:rPr>
          <w:t>2</w:t>
        </w:r>
      </w:hyperlink>
      <w:r w:rsidRPr="00243BA2">
        <w:t xml:space="preserve">); </w:t>
      </w:r>
    </w:p>
    <w:p w:rsidR="005B3C11" w:rsidRPr="00243BA2" w:rsidRDefault="006908A5" w:rsidP="006908A5">
      <w:pPr>
        <w:pStyle w:val="af"/>
        <w:numPr>
          <w:ilvl w:val="0"/>
          <w:numId w:val="13"/>
        </w:numPr>
        <w:spacing w:after="0" w:line="276" w:lineRule="auto"/>
      </w:pPr>
      <w:r w:rsidRPr="006908A5">
        <w:t>копии всех заполненных страниц трудовой книжки руководителя предприятия</w:t>
      </w:r>
      <w:r w:rsidR="005B3C11" w:rsidRPr="00243BA2">
        <w:t>;</w:t>
      </w:r>
    </w:p>
    <w:p w:rsidR="006C5154" w:rsidRPr="00243BA2" w:rsidRDefault="006C5154" w:rsidP="006C5154">
      <w:pPr>
        <w:pStyle w:val="af"/>
        <w:numPr>
          <w:ilvl w:val="0"/>
          <w:numId w:val="13"/>
        </w:numPr>
        <w:spacing w:after="0" w:line="276" w:lineRule="auto"/>
      </w:pPr>
      <w:r w:rsidRPr="00243BA2">
        <w:t xml:space="preserve">документы, подтверждающие права предприятия на результаты интеллектуальной деятельности </w:t>
      </w:r>
      <w:r w:rsidR="00CB7035" w:rsidRPr="00243BA2">
        <w:t>по тематике заявляемого проекта</w:t>
      </w:r>
      <w:r w:rsidRPr="00243BA2">
        <w:t>;</w:t>
      </w:r>
    </w:p>
    <w:p w:rsidR="006C5154" w:rsidRPr="00243BA2" w:rsidRDefault="00E34B36" w:rsidP="006908A5">
      <w:pPr>
        <w:pStyle w:val="af"/>
        <w:numPr>
          <w:ilvl w:val="0"/>
          <w:numId w:val="13"/>
        </w:numPr>
        <w:spacing w:after="0" w:line="276" w:lineRule="auto"/>
      </w:pPr>
      <w:proofErr w:type="gramStart"/>
      <w:r w:rsidRPr="00243BA2">
        <w:t xml:space="preserve">договор, предусматривающий перечисление </w:t>
      </w:r>
      <w:r w:rsidR="00C24A33" w:rsidRPr="00243BA2">
        <w:t xml:space="preserve">инвестором </w:t>
      </w:r>
      <w:r w:rsidRPr="00243BA2">
        <w:t xml:space="preserve">денежных средств заявителю </w:t>
      </w:r>
      <w:r w:rsidR="00C24A33" w:rsidRPr="00243BA2">
        <w:t xml:space="preserve">из внебюджетных источников </w:t>
      </w:r>
      <w:r w:rsidRPr="00243BA2">
        <w:t xml:space="preserve">на реализацию инновационного проекта, и документы, подтверждающие платежеспособность инвестора </w:t>
      </w:r>
      <w:r w:rsidRPr="00243BA2">
        <w:lastRenderedPageBreak/>
        <w:t>(финансовая отчетность за последний календарный год или выписка с расчетного счета</w:t>
      </w:r>
      <w:r w:rsidR="006908A5">
        <w:t>,</w:t>
      </w:r>
      <w:r w:rsidR="006908A5" w:rsidRPr="006908A5">
        <w:t xml:space="preserve"> подтверждающая наличие на расчетном счету инвестора не менее 100% от суммы, указанной в инвестиционном договоре</w:t>
      </w:r>
      <w:r w:rsidRPr="00243BA2">
        <w:t>).</w:t>
      </w:r>
      <w:proofErr w:type="gramEnd"/>
    </w:p>
    <w:p w:rsidR="006C5154" w:rsidRPr="00243BA2" w:rsidRDefault="006C5154" w:rsidP="00060B7C">
      <w:pPr>
        <w:spacing w:after="0" w:line="276" w:lineRule="auto"/>
        <w:ind w:firstLine="567"/>
      </w:pPr>
      <w:r w:rsidRPr="00243BA2">
        <w:t>б) Для предприятий, завершивших 1-й этап Программы (конкурса «С</w:t>
      </w:r>
      <w:r w:rsidR="00CA50E0" w:rsidRPr="00243BA2">
        <w:t>тарт</w:t>
      </w:r>
      <w:r w:rsidRPr="00243BA2">
        <w:t>-1»), требуется дополнительно представить утвержденный Фондом отчет о целевом использовании сре</w:t>
      </w:r>
      <w:proofErr w:type="gramStart"/>
      <w:r w:rsidRPr="00243BA2">
        <w:t>дств гр</w:t>
      </w:r>
      <w:proofErr w:type="gramEnd"/>
      <w:r w:rsidRPr="00243BA2">
        <w:t>анта.</w:t>
      </w:r>
    </w:p>
    <w:p w:rsidR="00060B7C" w:rsidRPr="00243BA2" w:rsidRDefault="006C5154" w:rsidP="00060B7C">
      <w:pPr>
        <w:spacing w:after="0" w:line="276" w:lineRule="auto"/>
        <w:ind w:firstLine="567"/>
      </w:pPr>
      <w:r w:rsidRPr="00243BA2">
        <w:t>в</w:t>
      </w:r>
      <w:r w:rsidR="00060B7C" w:rsidRPr="00243BA2">
        <w:t>) Заявки, не содержащие документов, указанных в п.</w:t>
      </w:r>
      <w:r w:rsidRPr="00243BA2">
        <w:t>3</w:t>
      </w:r>
      <w:r w:rsidR="00060B7C" w:rsidRPr="00243BA2">
        <w:t>.1.</w:t>
      </w:r>
      <w:r w:rsidR="006C78E7" w:rsidRPr="00243BA2">
        <w:t xml:space="preserve">2 </w:t>
      </w:r>
      <w:r w:rsidR="00060B7C" w:rsidRPr="00243BA2">
        <w:t>и не соответствующие требованиям п.</w:t>
      </w:r>
      <w:r w:rsidRPr="00243BA2">
        <w:t>3</w:t>
      </w:r>
      <w:r w:rsidR="00060B7C" w:rsidRPr="00243BA2">
        <w:t>.1.1, снимаются с рассмотрения в конкурсе.</w:t>
      </w:r>
    </w:p>
    <w:p w:rsidR="000075D1" w:rsidRPr="00243BA2" w:rsidRDefault="000075D1" w:rsidP="000075D1">
      <w:pPr>
        <w:spacing w:after="0" w:line="276" w:lineRule="auto"/>
        <w:ind w:firstLine="567"/>
      </w:pPr>
      <w:r w:rsidRPr="00243BA2">
        <w:t xml:space="preserve">3.1.3. Оформление и подача заявок производится в сети Интернет по адресу </w:t>
      </w:r>
      <w:hyperlink r:id="rId19" w:history="1">
        <w:r w:rsidRPr="00243BA2">
          <w:rPr>
            <w:rStyle w:val="a8"/>
            <w:color w:val="auto"/>
          </w:rPr>
          <w:t>http://online.fasie.ru</w:t>
        </w:r>
      </w:hyperlink>
      <w:r w:rsidRPr="00243BA2">
        <w:t xml:space="preserve"> путем заполнения всех форм и вложением электронных форм документов. </w:t>
      </w:r>
    </w:p>
    <w:p w:rsidR="000075D1" w:rsidRPr="00243BA2" w:rsidRDefault="000075D1" w:rsidP="000075D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243BA2" w:rsidRDefault="000075D1" w:rsidP="000075D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243BA2" w:rsidRDefault="000075D1" w:rsidP="000075D1">
      <w:pPr>
        <w:spacing w:after="0" w:line="276" w:lineRule="auto"/>
        <w:ind w:firstLine="567"/>
      </w:pPr>
      <w:r w:rsidRPr="00243BA2">
        <w:t>3.1.4. Другие обязательные требования:</w:t>
      </w:r>
    </w:p>
    <w:p w:rsidR="000075D1" w:rsidRPr="00243BA2" w:rsidRDefault="000075D1" w:rsidP="000075D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243BA2" w:rsidRDefault="000075D1" w:rsidP="000075D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075D1" w:rsidRPr="00243BA2" w:rsidRDefault="000075D1" w:rsidP="000075D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243BA2" w:rsidRDefault="000075D1" w:rsidP="000075D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0075D1" w:rsidRPr="00243BA2" w:rsidRDefault="000075D1" w:rsidP="000075D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243BA2" w:rsidRDefault="000075D1" w:rsidP="000075D1">
      <w:pPr>
        <w:spacing w:after="0" w:line="276" w:lineRule="auto"/>
        <w:ind w:firstLine="567"/>
      </w:pPr>
      <w:r w:rsidRPr="00243BA2">
        <w:t xml:space="preserve">В случаях нарушения требований, указанных в п. </w:t>
      </w:r>
      <w:r w:rsidR="00C42690" w:rsidRPr="00243BA2">
        <w:t>3</w:t>
      </w:r>
      <w:r w:rsidRPr="00243BA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243BA2" w:rsidRDefault="00060B7C" w:rsidP="00060B7C">
      <w:pPr>
        <w:spacing w:after="0" w:line="276" w:lineRule="auto"/>
        <w:ind w:firstLine="567"/>
      </w:pPr>
    </w:p>
    <w:p w:rsidR="00060B7C" w:rsidRPr="00243BA2" w:rsidRDefault="00060B7C" w:rsidP="00060B7C">
      <w:pPr>
        <w:spacing w:after="0" w:line="276" w:lineRule="auto"/>
        <w:ind w:firstLine="567"/>
        <w:rPr>
          <w:b/>
        </w:rPr>
      </w:pPr>
      <w:r w:rsidRPr="00243BA2">
        <w:rPr>
          <w:b/>
        </w:rPr>
        <w:t>3.2. Условия участия в конкурсе и порядок финансирования.</w:t>
      </w:r>
    </w:p>
    <w:p w:rsidR="00060B7C" w:rsidRPr="00243BA2" w:rsidRDefault="006C5154" w:rsidP="00060B7C">
      <w:pPr>
        <w:spacing w:after="0" w:line="276" w:lineRule="auto"/>
        <w:ind w:firstLine="567"/>
      </w:pPr>
      <w:r w:rsidRPr="00243BA2">
        <w:lastRenderedPageBreak/>
        <w:t>3</w:t>
      </w:r>
      <w:r w:rsidR="00060B7C" w:rsidRPr="00243BA2">
        <w:t xml:space="preserve">.2.1. Максимальный объем предоставляемого Фондом гранта составляет не более </w:t>
      </w:r>
      <w:r w:rsidR="00C42690" w:rsidRPr="00243BA2">
        <w:br/>
      </w:r>
      <w:r w:rsidRPr="00243BA2">
        <w:t>3</w:t>
      </w:r>
      <w:r w:rsidR="00060B7C" w:rsidRPr="00243BA2">
        <w:t xml:space="preserve"> млн. рублей.</w:t>
      </w:r>
    </w:p>
    <w:p w:rsidR="00060B7C" w:rsidRPr="00243BA2" w:rsidRDefault="006C5154" w:rsidP="00060B7C">
      <w:pPr>
        <w:spacing w:after="0" w:line="276" w:lineRule="auto"/>
        <w:ind w:firstLine="567"/>
      </w:pPr>
      <w:r w:rsidRPr="00243BA2">
        <w:t>3</w:t>
      </w:r>
      <w:r w:rsidR="00060B7C" w:rsidRPr="00243BA2">
        <w:t xml:space="preserve">.2.2. Срок выполнения НИОКР составляет не более 12 месяцев </w:t>
      </w:r>
      <w:proofErr w:type="gramStart"/>
      <w:r w:rsidR="00060B7C" w:rsidRPr="00243BA2">
        <w:t>с даты заключения</w:t>
      </w:r>
      <w:proofErr w:type="gramEnd"/>
      <w:r w:rsidR="00060B7C" w:rsidRPr="00243BA2">
        <w:t xml:space="preserve"> договора гранта. </w:t>
      </w:r>
    </w:p>
    <w:p w:rsidR="00C42690" w:rsidRPr="00243BA2" w:rsidRDefault="00C42690" w:rsidP="00C42690">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243BA2" w:rsidRDefault="00C42690" w:rsidP="00C42690">
      <w:pPr>
        <w:spacing w:after="0" w:line="276" w:lineRule="auto"/>
        <w:ind w:firstLine="567"/>
      </w:pPr>
      <w:proofErr w:type="gramStart"/>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w:t>
      </w:r>
      <w:proofErr w:type="gramEnd"/>
      <w:r w:rsidRPr="00243BA2">
        <w:t xml:space="preserve"> сроков.</w:t>
      </w:r>
    </w:p>
    <w:p w:rsidR="00060B7C" w:rsidRPr="00243BA2" w:rsidRDefault="006C5154" w:rsidP="00060B7C">
      <w:pPr>
        <w:spacing w:after="0" w:line="276" w:lineRule="auto"/>
        <w:ind w:firstLine="567"/>
      </w:pPr>
      <w:r w:rsidRPr="00243BA2">
        <w:t>3</w:t>
      </w:r>
      <w:r w:rsidR="00060B7C" w:rsidRPr="00243B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243BA2" w:rsidRDefault="006C5154" w:rsidP="00060B7C">
      <w:pPr>
        <w:spacing w:after="0" w:line="276" w:lineRule="auto"/>
        <w:ind w:firstLine="567"/>
      </w:pPr>
      <w:r w:rsidRPr="00243BA2">
        <w:t>3</w:t>
      </w:r>
      <w:r w:rsidR="00060B7C" w:rsidRPr="00243B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w:t>
      </w:r>
      <w:proofErr w:type="gramStart"/>
      <w:r w:rsidR="00060B7C" w:rsidRPr="00243BA2">
        <w:t>дств гр</w:t>
      </w:r>
      <w:proofErr w:type="gramEnd"/>
      <w:r w:rsidR="00060B7C" w:rsidRPr="00243BA2">
        <w:t>анта:</w:t>
      </w:r>
    </w:p>
    <w:p w:rsidR="00671667" w:rsidRPr="00243BA2" w:rsidRDefault="00671667" w:rsidP="00671667">
      <w:pPr>
        <w:spacing w:after="0" w:line="276" w:lineRule="auto"/>
        <w:ind w:firstLine="567"/>
      </w:pPr>
      <w:r w:rsidRPr="00243BA2">
        <w:t>а) заработная плата</w:t>
      </w:r>
      <w:r w:rsidRPr="00243BA2">
        <w:rPr>
          <w:rStyle w:val="ab"/>
        </w:rPr>
        <w:footnoteReference w:id="10"/>
      </w:r>
      <w:r w:rsidRPr="00243BA2">
        <w:t>;</w:t>
      </w:r>
    </w:p>
    <w:p w:rsidR="00671667" w:rsidRPr="00243BA2" w:rsidRDefault="00671667" w:rsidP="00671667">
      <w:pPr>
        <w:spacing w:after="0" w:line="276" w:lineRule="auto"/>
        <w:ind w:firstLine="567"/>
      </w:pPr>
      <w:r w:rsidRPr="00243BA2">
        <w:t>б) начисления на заработную плату;</w:t>
      </w:r>
    </w:p>
    <w:p w:rsidR="00671667" w:rsidRPr="00243BA2" w:rsidRDefault="00671667" w:rsidP="00671667">
      <w:pPr>
        <w:spacing w:after="0" w:line="276" w:lineRule="auto"/>
        <w:ind w:firstLine="567"/>
      </w:pPr>
      <w:r w:rsidRPr="00243BA2">
        <w:t>в) материалы, сырье, комплектующие (не более 30% от суммы гранта);</w:t>
      </w:r>
    </w:p>
    <w:p w:rsidR="00671667" w:rsidRPr="00243BA2" w:rsidRDefault="00671667" w:rsidP="00671667">
      <w:pPr>
        <w:spacing w:after="0" w:line="276" w:lineRule="auto"/>
        <w:ind w:firstLine="567"/>
      </w:pPr>
      <w:r w:rsidRPr="00243BA2">
        <w:t>г) оплата работ соисполнителей;</w:t>
      </w:r>
    </w:p>
    <w:p w:rsidR="00671667" w:rsidRPr="00243BA2" w:rsidRDefault="00671667" w:rsidP="00671667">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671667" w:rsidRPr="00243BA2" w:rsidRDefault="00671667" w:rsidP="00671667">
      <w:pPr>
        <w:spacing w:after="0" w:line="276" w:lineRule="auto"/>
        <w:ind w:firstLine="567"/>
      </w:pPr>
      <w:r w:rsidRPr="00243BA2">
        <w:t>е) прочие общехозяйственные расходы (не более 10% от суммы гранта).</w:t>
      </w:r>
    </w:p>
    <w:p w:rsidR="00671667" w:rsidRPr="00243BA2" w:rsidRDefault="00671667" w:rsidP="00671667">
      <w:pPr>
        <w:spacing w:after="0" w:line="276" w:lineRule="auto"/>
        <w:ind w:firstLine="567"/>
      </w:pPr>
      <w:r w:rsidRPr="00243BA2">
        <w:t>Расходы на статьи «г» и «д» должны составлять в совокупности не более 30% от суммы гранта».</w:t>
      </w:r>
    </w:p>
    <w:p w:rsidR="006C5154" w:rsidRPr="00243BA2" w:rsidRDefault="006C5154" w:rsidP="006C5154">
      <w:pPr>
        <w:spacing w:after="0" w:line="276" w:lineRule="auto"/>
        <w:ind w:firstLine="567"/>
      </w:pPr>
      <w:r w:rsidRPr="00243B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243BA2" w:rsidRDefault="006C5154" w:rsidP="006C5154">
      <w:pPr>
        <w:spacing w:after="0" w:line="276" w:lineRule="auto"/>
        <w:ind w:firstLine="567"/>
      </w:pPr>
      <w:r w:rsidRPr="00243BA2">
        <w:t>а) исследования и разработки;</w:t>
      </w:r>
    </w:p>
    <w:p w:rsidR="006C5154" w:rsidRPr="00243BA2" w:rsidRDefault="006C5154" w:rsidP="006C5154">
      <w:pPr>
        <w:spacing w:after="0" w:line="276" w:lineRule="auto"/>
        <w:ind w:firstLine="567"/>
      </w:pPr>
      <w:r w:rsidRPr="00243BA2">
        <w:t>б) приобретение машин и оборудования;</w:t>
      </w:r>
    </w:p>
    <w:p w:rsidR="006C5154" w:rsidRPr="00243BA2" w:rsidRDefault="006C5154" w:rsidP="006C5154">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6C5154" w:rsidRPr="00243BA2" w:rsidRDefault="006C5154" w:rsidP="006C5154">
      <w:pPr>
        <w:spacing w:after="0" w:line="276" w:lineRule="auto"/>
        <w:ind w:firstLine="567"/>
      </w:pPr>
      <w:r w:rsidRPr="00243BA2">
        <w:t>г) приобретение программных средств;</w:t>
      </w:r>
    </w:p>
    <w:p w:rsidR="006C5154" w:rsidRPr="00243BA2" w:rsidRDefault="006C5154" w:rsidP="006C5154">
      <w:pPr>
        <w:spacing w:after="0" w:line="276" w:lineRule="auto"/>
        <w:ind w:firstLine="567"/>
      </w:pPr>
      <w:r w:rsidRPr="00243BA2">
        <w:t>д) производственное проектирование;</w:t>
      </w:r>
    </w:p>
    <w:p w:rsidR="006C5154" w:rsidRPr="00243BA2" w:rsidRDefault="006C5154" w:rsidP="006C5154">
      <w:pPr>
        <w:spacing w:after="0" w:line="276" w:lineRule="auto"/>
        <w:ind w:firstLine="567"/>
      </w:pPr>
      <w:r w:rsidRPr="00243BA2">
        <w:t>е) обучение и подготовка персонала;</w:t>
      </w:r>
    </w:p>
    <w:p w:rsidR="006C5154" w:rsidRPr="00243BA2" w:rsidRDefault="006C5154" w:rsidP="006C5154">
      <w:pPr>
        <w:spacing w:after="0" w:line="276" w:lineRule="auto"/>
        <w:ind w:firstLine="567"/>
      </w:pPr>
      <w:r w:rsidRPr="00243BA2">
        <w:t>ж) маркетинговые исследования;</w:t>
      </w:r>
    </w:p>
    <w:p w:rsidR="006C78E7" w:rsidRPr="00243BA2" w:rsidRDefault="006C5154" w:rsidP="006C78E7">
      <w:pPr>
        <w:spacing w:after="0" w:line="276" w:lineRule="auto"/>
        <w:ind w:firstLine="567"/>
      </w:pPr>
      <w:r w:rsidRPr="00243BA2">
        <w:lastRenderedPageBreak/>
        <w:t>и) применение современных систем контроля к</w:t>
      </w:r>
      <w:r w:rsidR="006C78E7" w:rsidRPr="00243BA2">
        <w:t>ачества, сертификации продукции;</w:t>
      </w:r>
    </w:p>
    <w:p w:rsidR="006C78E7" w:rsidRPr="00243BA2" w:rsidRDefault="006C78E7" w:rsidP="006C78E7">
      <w:pPr>
        <w:spacing w:after="0" w:line="276" w:lineRule="auto"/>
        <w:ind w:firstLine="567"/>
      </w:pPr>
      <w:r w:rsidRPr="00243BA2">
        <w:t>к) прочие расходы, связанные с реализацией инновационного проекта.</w:t>
      </w:r>
    </w:p>
    <w:p w:rsidR="00060B7C" w:rsidRPr="00243BA2" w:rsidRDefault="006C5154" w:rsidP="006C5154">
      <w:pPr>
        <w:spacing w:after="0" w:line="276" w:lineRule="auto"/>
        <w:ind w:firstLine="567"/>
      </w:pPr>
      <w:r w:rsidRPr="00243BA2">
        <w:t>3</w:t>
      </w:r>
      <w:r w:rsidR="00060B7C" w:rsidRPr="00243BA2">
        <w:t>.2.</w:t>
      </w:r>
      <w:r w:rsidRPr="00243BA2">
        <w:t>6</w:t>
      </w:r>
      <w:r w:rsidR="00060B7C" w:rsidRPr="00243BA2">
        <w:t>. Гранты предоставляются в пределах субсидии, предоставляемой Фонду из средств федерального бюджета.</w:t>
      </w:r>
    </w:p>
    <w:p w:rsidR="00060B7C" w:rsidRPr="00243BA2" w:rsidRDefault="006C5154" w:rsidP="00060B7C">
      <w:pPr>
        <w:spacing w:after="0" w:line="276" w:lineRule="auto"/>
        <w:ind w:firstLine="567"/>
      </w:pPr>
      <w:r w:rsidRPr="00243BA2">
        <w:t>3</w:t>
      </w:r>
      <w:r w:rsidR="00060B7C" w:rsidRPr="00243BA2">
        <w:t>.2.</w:t>
      </w:r>
      <w:r w:rsidRPr="00243BA2">
        <w:t>7</w:t>
      </w:r>
      <w:r w:rsidR="00060B7C" w:rsidRPr="00243BA2">
        <w:t>. Перечисление сре</w:t>
      </w:r>
      <w:proofErr w:type="gramStart"/>
      <w:r w:rsidR="00060B7C" w:rsidRPr="00243BA2">
        <w:t>дств гр</w:t>
      </w:r>
      <w:proofErr w:type="gramEnd"/>
      <w:r w:rsidR="00060B7C" w:rsidRPr="00243BA2">
        <w:t>анта получателю гранта осуществляется на расчетный счет, открытый в кредитной организации, в сроки, установленные договором гранта.</w:t>
      </w:r>
    </w:p>
    <w:p w:rsidR="00060B7C" w:rsidRPr="00243BA2" w:rsidRDefault="006C5154" w:rsidP="00060B7C">
      <w:pPr>
        <w:spacing w:after="0" w:line="276" w:lineRule="auto"/>
        <w:ind w:firstLine="567"/>
      </w:pPr>
      <w:r w:rsidRPr="00243BA2">
        <w:t>3</w:t>
      </w:r>
      <w:r w:rsidR="00060B7C" w:rsidRPr="00243BA2">
        <w:t>.2.</w:t>
      </w:r>
      <w:r w:rsidRPr="00243BA2">
        <w:t>8</w:t>
      </w:r>
      <w:r w:rsidR="00060B7C" w:rsidRPr="00243BA2">
        <w:t>. Полученные средства гранта в случае их использования не по целевому назначению подлежат возврату в Фонд.</w:t>
      </w:r>
    </w:p>
    <w:p w:rsidR="00961D36" w:rsidRPr="00243BA2" w:rsidRDefault="006C5154" w:rsidP="00961D36">
      <w:pPr>
        <w:spacing w:after="0" w:line="276" w:lineRule="auto"/>
        <w:ind w:firstLine="567"/>
      </w:pPr>
      <w:r w:rsidRPr="00243BA2">
        <w:t>3</w:t>
      </w:r>
      <w:r w:rsidR="00060B7C" w:rsidRPr="00243BA2">
        <w:t>.2.</w:t>
      </w:r>
      <w:r w:rsidRPr="00243BA2">
        <w:t>9</w:t>
      </w:r>
      <w:r w:rsidR="00060B7C" w:rsidRPr="00243BA2">
        <w:t xml:space="preserve">. </w:t>
      </w:r>
      <w:r w:rsidR="00961D36" w:rsidRPr="00243BA2">
        <w:t>По результатам выполнения НИОКР грантополучателем должны быть достигнуты следующие результаты:</w:t>
      </w:r>
    </w:p>
    <w:p w:rsidR="00C42690" w:rsidRPr="00243BA2" w:rsidRDefault="00C42690" w:rsidP="00C42690">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961D36" w:rsidRPr="00243BA2" w:rsidRDefault="00CB7035" w:rsidP="00961D36">
      <w:pPr>
        <w:pStyle w:val="af"/>
        <w:numPr>
          <w:ilvl w:val="0"/>
          <w:numId w:val="20"/>
        </w:numPr>
        <w:spacing w:after="0" w:line="276" w:lineRule="auto"/>
      </w:pPr>
      <w:r w:rsidRPr="00243BA2">
        <w:t>среднесписочная численность сотрудников предприятия должна составлять не менее 3 человек</w:t>
      </w:r>
      <w:r w:rsidR="00961D36" w:rsidRPr="00243BA2">
        <w:t>;</w:t>
      </w:r>
    </w:p>
    <w:p w:rsidR="00855E78" w:rsidRPr="00243BA2" w:rsidRDefault="00961D36" w:rsidP="00961D36">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C42690" w:rsidRPr="00243BA2">
        <w:t>редприятие – получателя гранта;</w:t>
      </w:r>
    </w:p>
    <w:p w:rsidR="00961D36" w:rsidRPr="00243BA2" w:rsidRDefault="00961D36" w:rsidP="00961D36">
      <w:pPr>
        <w:pStyle w:val="af"/>
        <w:numPr>
          <w:ilvl w:val="0"/>
          <w:numId w:val="20"/>
        </w:numPr>
        <w:spacing w:after="0" w:line="276" w:lineRule="auto"/>
      </w:pPr>
      <w:r w:rsidRPr="00243BA2">
        <w:t xml:space="preserve">создан сайт предприятия, на котором в том числе должна быть размещена информация о </w:t>
      </w:r>
      <w:r w:rsidR="00CB7035" w:rsidRPr="00243BA2">
        <w:t>разработанной в рамках НИОКР продукции</w:t>
      </w:r>
      <w:r w:rsidR="00C42690" w:rsidRPr="00243BA2">
        <w:t xml:space="preserve"> и дана ссылка о поддержке проекта Фондом;</w:t>
      </w:r>
    </w:p>
    <w:p w:rsidR="00961D36" w:rsidRPr="00243BA2" w:rsidRDefault="006C78E7" w:rsidP="00961D36">
      <w:pPr>
        <w:pStyle w:val="af"/>
        <w:numPr>
          <w:ilvl w:val="0"/>
          <w:numId w:val="20"/>
        </w:numPr>
        <w:spacing w:after="0" w:line="276" w:lineRule="auto"/>
      </w:pPr>
      <w:r w:rsidRPr="00243BA2">
        <w:t>начата реализация продукции</w:t>
      </w:r>
      <w:r w:rsidR="00CB7035" w:rsidRPr="00243BA2">
        <w:t>, созданной за счёт сре</w:t>
      </w:r>
      <w:proofErr w:type="gramStart"/>
      <w:r w:rsidR="00CB7035" w:rsidRPr="00243BA2">
        <w:t>дств гр</w:t>
      </w:r>
      <w:proofErr w:type="gramEnd"/>
      <w:r w:rsidR="00CB7035" w:rsidRPr="00243BA2">
        <w:t>анта (должны быть заключены договоры на реализацию продукции, получена выручка от реализации инновационной продукции).</w:t>
      </w:r>
    </w:p>
    <w:p w:rsidR="00411B68" w:rsidRPr="00243BA2" w:rsidRDefault="00961D36" w:rsidP="00411B68">
      <w:pPr>
        <w:spacing w:after="0" w:line="276" w:lineRule="auto"/>
        <w:ind w:firstLine="567"/>
      </w:pPr>
      <w:r w:rsidRPr="00243BA2">
        <w:t xml:space="preserve">Значения плановых показателей реализации инновационного проекта устанавливаются в </w:t>
      </w:r>
      <w:r w:rsidR="000F44FD" w:rsidRPr="00243BA2">
        <w:t>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060B7C" w:rsidRPr="00243BA2" w:rsidRDefault="001E4B17" w:rsidP="00961D36">
      <w:pPr>
        <w:spacing w:after="0" w:line="276" w:lineRule="auto"/>
        <w:ind w:firstLine="567"/>
      </w:pPr>
      <w:r w:rsidRPr="00243BA2">
        <w:t>3</w:t>
      </w:r>
      <w:r w:rsidR="00060B7C" w:rsidRPr="00243BA2">
        <w:t>.2.</w:t>
      </w:r>
      <w:r w:rsidRPr="00243BA2">
        <w:t>10</w:t>
      </w:r>
      <w:r w:rsidR="00060B7C" w:rsidRPr="00243BA2">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060B7C" w:rsidRPr="00243BA2">
        <w:t>дств гр</w:t>
      </w:r>
      <w:proofErr w:type="gramEnd"/>
      <w:r w:rsidR="00060B7C" w:rsidRPr="00243BA2">
        <w:t xml:space="preserve">анта и (или) известить Федеральную налоговую службу о нецелевом использовании средств гранта. </w:t>
      </w:r>
    </w:p>
    <w:p w:rsidR="00317DE3" w:rsidRPr="00243BA2" w:rsidRDefault="00317DE3" w:rsidP="00060B7C">
      <w:pPr>
        <w:spacing w:after="0" w:line="276" w:lineRule="auto"/>
      </w:pPr>
    </w:p>
    <w:p w:rsidR="00060B7C" w:rsidRPr="00243BA2" w:rsidRDefault="00060B7C" w:rsidP="00060B7C">
      <w:pPr>
        <w:spacing w:after="0" w:line="276" w:lineRule="auto"/>
        <w:ind w:firstLine="567"/>
        <w:rPr>
          <w:b/>
        </w:rPr>
      </w:pPr>
      <w:r w:rsidRPr="00243BA2">
        <w:rPr>
          <w:b/>
        </w:rPr>
        <w:t>3.3. Порядок рассмотрения заявок.</w:t>
      </w:r>
    </w:p>
    <w:p w:rsidR="00B9612F" w:rsidRPr="00243BA2" w:rsidRDefault="00B9612F" w:rsidP="00B9612F">
      <w:pPr>
        <w:spacing w:after="0" w:line="276" w:lineRule="auto"/>
        <w:ind w:firstLine="567"/>
      </w:pPr>
      <w:r w:rsidRPr="00243BA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243BA2" w:rsidRDefault="00B4208B" w:rsidP="00060B7C">
      <w:pPr>
        <w:spacing w:after="0" w:line="276" w:lineRule="auto"/>
        <w:ind w:firstLine="567"/>
      </w:pPr>
      <w:r w:rsidRPr="00243BA2">
        <w:t>3</w:t>
      </w:r>
      <w:r w:rsidR="00060B7C" w:rsidRPr="00243BA2">
        <w:t>.3.</w:t>
      </w:r>
      <w:r w:rsidR="00B9612F" w:rsidRPr="00243BA2">
        <w:t>2</w:t>
      </w:r>
      <w:r w:rsidR="00060B7C" w:rsidRPr="00243BA2">
        <w:t xml:space="preserve">. Заявки, не соответствующие требованиям, установленным в </w:t>
      </w:r>
      <w:r w:rsidR="00C42690" w:rsidRPr="00243BA2">
        <w:t>п.</w:t>
      </w:r>
      <w:r w:rsidR="00060B7C" w:rsidRPr="00243BA2">
        <w:t xml:space="preserve"> </w:t>
      </w:r>
      <w:r w:rsidRPr="00243BA2">
        <w:t>3</w:t>
      </w:r>
      <w:r w:rsidR="00CB7035" w:rsidRPr="00243BA2">
        <w:t>.1</w:t>
      </w:r>
      <w:r w:rsidR="00C42690" w:rsidRPr="00243BA2">
        <w:t>.1</w:t>
      </w:r>
      <w:r w:rsidR="00060B7C" w:rsidRPr="00243BA2">
        <w:t xml:space="preserve"> настоящего Положения, не содержащие обязательные документы согласно п. </w:t>
      </w:r>
      <w:r w:rsidRPr="00243BA2">
        <w:t>3</w:t>
      </w:r>
      <w:r w:rsidR="00060B7C" w:rsidRPr="00243BA2">
        <w:t xml:space="preserve">.1.2 снимаются с рассмотрения в конкурсе. Остальные заявки </w:t>
      </w:r>
      <w:r w:rsidR="00961D36" w:rsidRPr="00243BA2">
        <w:t>допускаются</w:t>
      </w:r>
      <w:r w:rsidR="00060B7C" w:rsidRPr="00243BA2">
        <w:t xml:space="preserve"> </w:t>
      </w:r>
      <w:r w:rsidR="00961D36" w:rsidRPr="00243BA2">
        <w:t>для дальнейшего рассмотрения</w:t>
      </w:r>
      <w:r w:rsidR="00060B7C" w:rsidRPr="00243BA2">
        <w:t>.</w:t>
      </w:r>
    </w:p>
    <w:p w:rsidR="00961D36" w:rsidRPr="00243BA2" w:rsidRDefault="00961D36" w:rsidP="00060B7C">
      <w:pPr>
        <w:spacing w:after="0" w:line="276" w:lineRule="auto"/>
        <w:ind w:firstLine="567"/>
      </w:pPr>
      <w:r w:rsidRPr="00243BA2">
        <w:t>3.3.</w:t>
      </w:r>
      <w:r w:rsidR="00B9612F" w:rsidRPr="00243BA2">
        <w:t>3</w:t>
      </w:r>
      <w:r w:rsidRPr="00243BA2">
        <w:t>. Заявки предприятий, завершивших 1-й этап Программы (конкурса «С</w:t>
      </w:r>
      <w:r w:rsidR="00026D75" w:rsidRPr="00243BA2">
        <w:t>тарт</w:t>
      </w:r>
      <w:r w:rsidRPr="00243BA2">
        <w:t>-1»),</w:t>
      </w:r>
      <w:r w:rsidR="00317DE3" w:rsidRPr="00243BA2">
        <w:t xml:space="preserve"> рассматриваются следующим образом</w:t>
      </w:r>
      <w:r w:rsidRPr="00243BA2">
        <w:t>:</w:t>
      </w:r>
    </w:p>
    <w:p w:rsidR="00961D36" w:rsidRPr="00243BA2" w:rsidRDefault="00050454" w:rsidP="00961D36">
      <w:pPr>
        <w:spacing w:after="0" w:line="276" w:lineRule="auto"/>
        <w:ind w:firstLine="567"/>
      </w:pPr>
      <w:r w:rsidRPr="00243BA2">
        <w:t>а)</w:t>
      </w:r>
      <w:r w:rsidR="00961D36" w:rsidRPr="00243BA2">
        <w:t xml:space="preserve"> </w:t>
      </w:r>
      <w:r w:rsidRPr="00243BA2">
        <w:t xml:space="preserve">На первом этапе </w:t>
      </w:r>
      <w:r w:rsidR="00961D36" w:rsidRPr="00243BA2">
        <w:t xml:space="preserve">сведения и документы, представленные в составе заявки, проверяются сотрудниками Фонда </w:t>
      </w:r>
      <w:r w:rsidR="00317DE3" w:rsidRPr="00243BA2">
        <w:t>и/</w:t>
      </w:r>
      <w:r w:rsidR="00961D36" w:rsidRPr="00243BA2">
        <w:t>или специализированной организацией, уполномоченной для проведения данной работы:</w:t>
      </w:r>
    </w:p>
    <w:p w:rsidR="00961D36" w:rsidRPr="00243BA2" w:rsidRDefault="00961D36" w:rsidP="00050454">
      <w:pPr>
        <w:pStyle w:val="af"/>
        <w:numPr>
          <w:ilvl w:val="0"/>
          <w:numId w:val="21"/>
        </w:numPr>
        <w:spacing w:after="0" w:line="276" w:lineRule="auto"/>
      </w:pPr>
      <w:r w:rsidRPr="00243BA2">
        <w:t xml:space="preserve">на их достоверность; </w:t>
      </w:r>
    </w:p>
    <w:p w:rsidR="00961D36" w:rsidRPr="00243BA2" w:rsidRDefault="00961D36" w:rsidP="00050454">
      <w:pPr>
        <w:pStyle w:val="af"/>
        <w:numPr>
          <w:ilvl w:val="0"/>
          <w:numId w:val="21"/>
        </w:numPr>
        <w:spacing w:after="0" w:line="276" w:lineRule="auto"/>
      </w:pPr>
      <w:r w:rsidRPr="00243BA2">
        <w:lastRenderedPageBreak/>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243BA2" w:rsidRDefault="00961D36" w:rsidP="00050454">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961D36" w:rsidRPr="00243BA2" w:rsidRDefault="00961D36" w:rsidP="00050454">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961D36" w:rsidRPr="00243BA2" w:rsidRDefault="00050454" w:rsidP="00961D36">
      <w:pPr>
        <w:spacing w:after="0" w:line="276" w:lineRule="auto"/>
        <w:ind w:firstLine="567"/>
      </w:pPr>
      <w:r w:rsidRPr="00243BA2">
        <w:t xml:space="preserve">б) </w:t>
      </w:r>
      <w:proofErr w:type="gramStart"/>
      <w:r w:rsidR="002A45F4" w:rsidRPr="00243BA2">
        <w:t>Экспертами, зарегистрированными в базе экспертов автоматизированной системы ФОНД-М или специализированной организацией п</w:t>
      </w:r>
      <w:r w:rsidR="00961D36" w:rsidRPr="00243BA2">
        <w:t>роводится</w:t>
      </w:r>
      <w:proofErr w:type="gramEnd"/>
      <w:r w:rsidR="00961D36" w:rsidRPr="00243BA2">
        <w:t xml:space="preserve"> анализ представленного бизнес-плана реализации проекта, включающий в себя, в том числе:</w:t>
      </w:r>
    </w:p>
    <w:p w:rsidR="0091274B" w:rsidRPr="00243BA2" w:rsidRDefault="0091274B" w:rsidP="00050454">
      <w:pPr>
        <w:pStyle w:val="af"/>
        <w:numPr>
          <w:ilvl w:val="0"/>
          <w:numId w:val="21"/>
        </w:numPr>
        <w:spacing w:after="0" w:line="276" w:lineRule="auto"/>
      </w:pPr>
      <w:r w:rsidRPr="00243BA2">
        <w:t>актуальность очередного этапа проекта;</w:t>
      </w:r>
    </w:p>
    <w:p w:rsidR="00961D36" w:rsidRPr="00243BA2" w:rsidRDefault="00961D36" w:rsidP="00050454">
      <w:pPr>
        <w:pStyle w:val="af"/>
        <w:numPr>
          <w:ilvl w:val="0"/>
          <w:numId w:val="21"/>
        </w:numPr>
        <w:spacing w:after="0" w:line="276" w:lineRule="auto"/>
      </w:pPr>
      <w:proofErr w:type="gramStart"/>
      <w:r w:rsidRPr="00243BA2">
        <w:t>реальность и обоснованность представленной бизнес-стратегии продвижения продукта на рынок;</w:t>
      </w:r>
      <w:proofErr w:type="gramEnd"/>
    </w:p>
    <w:p w:rsidR="00961D36" w:rsidRPr="00243BA2" w:rsidRDefault="00961D36" w:rsidP="00050454">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050454" w:rsidRPr="00243BA2" w:rsidRDefault="00050454" w:rsidP="00050454">
      <w:pPr>
        <w:spacing w:after="0" w:line="276" w:lineRule="auto"/>
        <w:ind w:firstLine="567"/>
      </w:pPr>
      <w:r w:rsidRPr="00243BA2">
        <w:t>в) Для рассмотрения заявок на втором этапе формируется</w:t>
      </w:r>
      <w:r w:rsidR="00CC6C03" w:rsidRPr="00243BA2">
        <w:t xml:space="preserve"> Экспертное</w:t>
      </w:r>
      <w:r w:rsidRPr="00243BA2">
        <w:t xml:space="preserve"> жюри. В состав </w:t>
      </w:r>
      <w:r w:rsidR="00317DE3" w:rsidRPr="00243BA2">
        <w:t xml:space="preserve">Экспертного </w:t>
      </w:r>
      <w:r w:rsidRPr="00243BA2">
        <w:t>жюри могут входить сотрудники Фонда, специалисты в соответствующих областях науки, техники и бизнеса.</w:t>
      </w:r>
    </w:p>
    <w:p w:rsidR="00050454" w:rsidRPr="00243BA2" w:rsidRDefault="00050454" w:rsidP="00050454">
      <w:pPr>
        <w:spacing w:after="0" w:line="276" w:lineRule="auto"/>
        <w:ind w:firstLine="567"/>
      </w:pPr>
      <w:r w:rsidRPr="00243BA2">
        <w:t xml:space="preserve">г) Рассмотрение заявок </w:t>
      </w:r>
      <w:r w:rsidR="00CC6C03" w:rsidRPr="00243BA2">
        <w:t xml:space="preserve">Экспертным </w:t>
      </w:r>
      <w:r w:rsidRPr="00243BA2">
        <w:t>жюри проводится с учетом их рассмотрения на первом этапе по следующим позициям:</w:t>
      </w:r>
    </w:p>
    <w:p w:rsidR="00050454" w:rsidRPr="00243BA2" w:rsidRDefault="00050454" w:rsidP="00050454">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CC6C03" w:rsidRPr="00243BA2" w:rsidRDefault="00CC6C03" w:rsidP="00050454">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6E0B4B" w:rsidRPr="00243BA2">
        <w:t>2</w:t>
      </w:r>
      <w:r w:rsidRPr="00243BA2">
        <w:t>.2.9 настоящего Положения;</w:t>
      </w:r>
    </w:p>
    <w:p w:rsidR="00050454" w:rsidRPr="00243BA2" w:rsidRDefault="00050454" w:rsidP="00050454">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050454" w:rsidRPr="00243BA2" w:rsidRDefault="00050454" w:rsidP="00050454">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050454" w:rsidRPr="00243BA2" w:rsidRDefault="00050454" w:rsidP="00050454">
      <w:pPr>
        <w:pStyle w:val="af"/>
        <w:numPr>
          <w:ilvl w:val="0"/>
          <w:numId w:val="21"/>
        </w:numPr>
        <w:spacing w:after="0" w:line="276" w:lineRule="auto"/>
      </w:pPr>
      <w:r w:rsidRPr="00243BA2">
        <w:t>соотношение привлеченных внебюджетных инвестиций или собственных сре</w:t>
      </w:r>
      <w:proofErr w:type="gramStart"/>
      <w:r w:rsidRPr="00243BA2">
        <w:t>дств пр</w:t>
      </w:r>
      <w:proofErr w:type="gramEnd"/>
      <w:r w:rsidRPr="00243BA2">
        <w:t>едприятия на реализацию проекта и запрашиваемых бюджетных средств;</w:t>
      </w:r>
    </w:p>
    <w:p w:rsidR="00050454" w:rsidRPr="00243BA2" w:rsidRDefault="00050454" w:rsidP="00050454">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243BA2" w:rsidRDefault="00050454" w:rsidP="00050454">
      <w:pPr>
        <w:pStyle w:val="af"/>
        <w:numPr>
          <w:ilvl w:val="0"/>
          <w:numId w:val="21"/>
        </w:numPr>
        <w:spacing w:after="0" w:line="276" w:lineRule="auto"/>
      </w:pPr>
      <w:r w:rsidRPr="00243BA2">
        <w:t>качест</w:t>
      </w:r>
      <w:r w:rsidR="00855E78" w:rsidRPr="00243BA2">
        <w:t>во оформления материалов заявки.</w:t>
      </w:r>
    </w:p>
    <w:p w:rsidR="00961D36" w:rsidRPr="00243BA2" w:rsidRDefault="00050454" w:rsidP="00050454">
      <w:pPr>
        <w:spacing w:after="0" w:line="276" w:lineRule="auto"/>
        <w:ind w:firstLine="567"/>
      </w:pPr>
      <w:r w:rsidRPr="00243BA2">
        <w:t xml:space="preserve">д)  Решения принимаются большинством голосов членов </w:t>
      </w:r>
      <w:r w:rsidR="00CC6C03" w:rsidRPr="00243BA2">
        <w:t xml:space="preserve">Экспертного </w:t>
      </w:r>
      <w:r w:rsidRPr="00243BA2">
        <w:t>жюри, в случае равенства голосов – голос председателя</w:t>
      </w:r>
      <w:r w:rsidR="00CC6C03" w:rsidRPr="00243BA2">
        <w:t xml:space="preserve"> Экспертного</w:t>
      </w:r>
      <w:r w:rsidRPr="00243BA2">
        <w:t xml:space="preserve"> жюри учитывается за два голоса. </w:t>
      </w:r>
    </w:p>
    <w:p w:rsidR="00CC6C03" w:rsidRPr="00243BA2" w:rsidRDefault="00050454" w:rsidP="00050454">
      <w:pPr>
        <w:spacing w:after="0" w:line="276" w:lineRule="auto"/>
        <w:ind w:firstLine="567"/>
      </w:pPr>
      <w:r w:rsidRPr="00243BA2">
        <w:t>3.3.</w:t>
      </w:r>
      <w:r w:rsidR="00B9612F" w:rsidRPr="00243BA2">
        <w:t>4</w:t>
      </w:r>
      <w:r w:rsidRPr="00243BA2">
        <w:t xml:space="preserve">. </w:t>
      </w:r>
      <w:proofErr w:type="gramStart"/>
      <w:r w:rsidRPr="00243BA2">
        <w:t xml:space="preserve">Заявки предприятий, не получавших финансирование по программам Фонда, </w:t>
      </w:r>
      <w:r w:rsidR="00CC6C03" w:rsidRPr="00243B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roofErr w:type="gramEnd"/>
    </w:p>
    <w:p w:rsidR="00050454" w:rsidRPr="00243BA2" w:rsidRDefault="00026D75" w:rsidP="00050454">
      <w:pPr>
        <w:spacing w:after="0" w:line="276" w:lineRule="auto"/>
        <w:ind w:firstLine="567"/>
      </w:pPr>
      <w:proofErr w:type="gramStart"/>
      <w:r w:rsidRPr="00243BA2">
        <w:t>Заявки,</w:t>
      </w:r>
      <w:r w:rsidR="004B2BF0" w:rsidRPr="00243BA2">
        <w:t xml:space="preserve"> </w:t>
      </w:r>
      <w:r w:rsidR="00CC6C03" w:rsidRPr="00243BA2">
        <w:t xml:space="preserve">соответствующие </w:t>
      </w:r>
      <w:r w:rsidR="004B2BF0" w:rsidRPr="00243BA2">
        <w:t xml:space="preserve">условиям, </w:t>
      </w:r>
      <w:r w:rsidR="00CC6C03" w:rsidRPr="00243BA2">
        <w:t>ус</w:t>
      </w:r>
      <w:r w:rsidR="004B2BF0" w:rsidRPr="00243BA2">
        <w:t>тановленным в пп а-б) п.3.3.2 настоящего Положения</w:t>
      </w:r>
      <w:r w:rsidR="00CC6C03" w:rsidRPr="00243BA2">
        <w:t xml:space="preserve">, </w:t>
      </w:r>
      <w:r w:rsidR="00050454" w:rsidRPr="00243BA2">
        <w:t xml:space="preserve">направляются </w:t>
      </w:r>
      <w:r w:rsidR="006C78E7" w:rsidRPr="00243BA2">
        <w:t xml:space="preserve">на </w:t>
      </w:r>
      <w:r w:rsidR="00050454" w:rsidRPr="00243BA2">
        <w:t xml:space="preserve">независимую заочную экспертизу </w:t>
      </w:r>
      <w:r w:rsidR="00CC6C03" w:rsidRPr="00243BA2">
        <w:t xml:space="preserve">и рассмотрение </w:t>
      </w:r>
      <w:r w:rsidR="00C42690" w:rsidRPr="00243BA2">
        <w:t>Э</w:t>
      </w:r>
      <w:r w:rsidR="00CC6C03" w:rsidRPr="00243BA2">
        <w:t xml:space="preserve">кспертного жюри Фонда </w:t>
      </w:r>
      <w:r w:rsidR="00050454" w:rsidRPr="00243BA2">
        <w:t>в соответствии с порядком и условиями, установленными для 1-го этапа Программы (конкурса «С</w:t>
      </w:r>
      <w:r w:rsidRPr="00243BA2">
        <w:t>тарт</w:t>
      </w:r>
      <w:r w:rsidR="00050454" w:rsidRPr="00243BA2">
        <w:t xml:space="preserve">-1») в </w:t>
      </w:r>
      <w:r w:rsidR="00C42690" w:rsidRPr="00243BA2">
        <w:t>пунктах</w:t>
      </w:r>
      <w:r w:rsidR="00050454" w:rsidRPr="00243BA2">
        <w:t xml:space="preserve"> 2.3</w:t>
      </w:r>
      <w:r w:rsidR="00C42690" w:rsidRPr="00243BA2">
        <w:t>.</w:t>
      </w:r>
      <w:r w:rsidR="008346A5" w:rsidRPr="00243BA2">
        <w:t>3</w:t>
      </w:r>
      <w:r w:rsidR="00C42690" w:rsidRPr="00243BA2">
        <w:t>-2.3.</w:t>
      </w:r>
      <w:r w:rsidR="008346A5" w:rsidRPr="00243BA2">
        <w:t>4</w:t>
      </w:r>
      <w:r w:rsidR="00050454" w:rsidRPr="00243BA2">
        <w:t xml:space="preserve"> настоящего Положения.</w:t>
      </w:r>
      <w:r w:rsidR="006C78E7" w:rsidRPr="00243BA2">
        <w:t xml:space="preserve"> </w:t>
      </w:r>
      <w:proofErr w:type="gramEnd"/>
    </w:p>
    <w:p w:rsidR="00060B7C" w:rsidRPr="00243BA2" w:rsidRDefault="00050454" w:rsidP="00060B7C">
      <w:pPr>
        <w:spacing w:after="0" w:line="276" w:lineRule="auto"/>
        <w:ind w:firstLine="567"/>
      </w:pPr>
      <w:r w:rsidRPr="00243BA2">
        <w:lastRenderedPageBreak/>
        <w:t>3</w:t>
      </w:r>
      <w:r w:rsidR="00060B7C" w:rsidRPr="00243BA2">
        <w:t>.3.</w:t>
      </w:r>
      <w:r w:rsidR="00B9612F" w:rsidRPr="00243BA2">
        <w:t>5</w:t>
      </w:r>
      <w:r w:rsidR="00060B7C" w:rsidRPr="00243BA2">
        <w:t>.</w:t>
      </w:r>
      <w:r w:rsidR="00060B7C" w:rsidRPr="00243BA2">
        <w:tab/>
        <w:t>Рекомендации Экспертного жюри оформляются протоколом рассмотрения заявок конкурса.</w:t>
      </w:r>
    </w:p>
    <w:p w:rsidR="00060B7C" w:rsidRPr="00243BA2" w:rsidRDefault="00050454" w:rsidP="00060B7C">
      <w:pPr>
        <w:spacing w:after="0" w:line="276" w:lineRule="auto"/>
        <w:ind w:firstLine="567"/>
      </w:pPr>
      <w:r w:rsidRPr="00243BA2">
        <w:t>3</w:t>
      </w:r>
      <w:r w:rsidR="00060B7C" w:rsidRPr="00243BA2">
        <w:t>.3.</w:t>
      </w:r>
      <w:r w:rsidR="00B9612F" w:rsidRPr="00243BA2">
        <w:t>6</w:t>
      </w:r>
      <w:r w:rsidR="00060B7C" w:rsidRPr="00243BA2">
        <w:t xml:space="preserve">. Результаты экспертизы </w:t>
      </w:r>
      <w:r w:rsidR="00060B7C" w:rsidRPr="00243BA2">
        <w:rPr>
          <w:bCs/>
        </w:rPr>
        <w:t xml:space="preserve">в виде рекомендаций по заявкам и объему финансирования проектов </w:t>
      </w:r>
      <w:r w:rsidR="00060B7C" w:rsidRPr="00243BA2">
        <w:t xml:space="preserve">утверждаются Экспертным советом Фонда. </w:t>
      </w:r>
    </w:p>
    <w:p w:rsidR="00060B7C" w:rsidRPr="00243BA2" w:rsidRDefault="00050454" w:rsidP="00060B7C">
      <w:pPr>
        <w:spacing w:after="0" w:line="276" w:lineRule="auto"/>
        <w:ind w:firstLine="567"/>
      </w:pPr>
      <w:r w:rsidRPr="00243BA2">
        <w:t>3</w:t>
      </w:r>
      <w:r w:rsidR="00060B7C" w:rsidRPr="00243BA2">
        <w:t>.3.</w:t>
      </w:r>
      <w:r w:rsidR="00B9612F" w:rsidRPr="00243BA2">
        <w:t>7</w:t>
      </w:r>
      <w:r w:rsidR="00060B7C"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243BA2" w:rsidRDefault="00060B7C" w:rsidP="00060B7C">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243BA2" w:rsidRDefault="00050454" w:rsidP="00060B7C">
      <w:pPr>
        <w:spacing w:after="0" w:line="276" w:lineRule="auto"/>
        <w:ind w:firstLine="567"/>
      </w:pPr>
      <w:r w:rsidRPr="00243BA2">
        <w:t>3</w:t>
      </w:r>
      <w:r w:rsidR="00060B7C" w:rsidRPr="00243BA2">
        <w:t>.3.</w:t>
      </w:r>
      <w:r w:rsidR="00B9612F" w:rsidRPr="00243BA2">
        <w:t>8</w:t>
      </w:r>
      <w:r w:rsidR="00060B7C" w:rsidRPr="00243BA2">
        <w:t>. Окончательные результаты конкурсного отбора утверждаются Дирекцией Фонда.</w:t>
      </w:r>
    </w:p>
    <w:p w:rsidR="00060B7C" w:rsidRPr="00243BA2" w:rsidRDefault="00050454" w:rsidP="00060B7C">
      <w:pPr>
        <w:spacing w:after="0" w:line="276" w:lineRule="auto"/>
        <w:ind w:firstLine="567"/>
      </w:pPr>
      <w:r w:rsidRPr="00243BA2">
        <w:t>3</w:t>
      </w:r>
      <w:r w:rsidR="00060B7C" w:rsidRPr="00243BA2">
        <w:t>.3.</w:t>
      </w:r>
      <w:r w:rsidR="00B9612F" w:rsidRPr="00243BA2">
        <w:t>9</w:t>
      </w:r>
      <w:r w:rsidR="00060B7C" w:rsidRPr="00243BA2">
        <w:t xml:space="preserve">. Результаты конкурса размещаются на сайте Фонда по адресу </w:t>
      </w:r>
      <w:hyperlink r:id="rId20" w:history="1">
        <w:r w:rsidR="00060B7C" w:rsidRPr="00243BA2">
          <w:rPr>
            <w:rStyle w:val="a8"/>
            <w:color w:val="auto"/>
          </w:rPr>
          <w:t>www.fasie.ru</w:t>
        </w:r>
      </w:hyperlink>
      <w:r w:rsidR="00060B7C" w:rsidRPr="00243BA2">
        <w:t xml:space="preserve"> не позднее чем через десять дней </w:t>
      </w:r>
      <w:proofErr w:type="gramStart"/>
      <w:r w:rsidR="00060B7C" w:rsidRPr="00243BA2">
        <w:t>с даты подписания</w:t>
      </w:r>
      <w:proofErr w:type="gramEnd"/>
      <w:r w:rsidR="00060B7C" w:rsidRPr="00243BA2">
        <w:t xml:space="preserve"> Дирекцией Фонда протокола об утверждении результатов конкурса.</w:t>
      </w:r>
    </w:p>
    <w:p w:rsidR="00417547" w:rsidRPr="00243BA2" w:rsidRDefault="00417547" w:rsidP="00060B7C">
      <w:pPr>
        <w:spacing w:after="0" w:line="276" w:lineRule="auto"/>
        <w:rPr>
          <w:b/>
        </w:rPr>
      </w:pPr>
    </w:p>
    <w:p w:rsidR="00060B7C" w:rsidRPr="00243BA2" w:rsidRDefault="00060B7C" w:rsidP="00060B7C">
      <w:pPr>
        <w:spacing w:after="0" w:line="276" w:lineRule="auto"/>
        <w:ind w:firstLine="567"/>
        <w:rPr>
          <w:b/>
        </w:rPr>
      </w:pPr>
      <w:r w:rsidRPr="00243BA2">
        <w:rPr>
          <w:b/>
        </w:rPr>
        <w:t>3.4. Порядок и условия финансирования проектов.</w:t>
      </w:r>
    </w:p>
    <w:p w:rsidR="00060B7C" w:rsidRPr="00243BA2" w:rsidRDefault="006C17D4" w:rsidP="00060B7C">
      <w:pPr>
        <w:spacing w:after="0" w:line="276" w:lineRule="auto"/>
        <w:ind w:firstLine="567"/>
      </w:pPr>
      <w:r w:rsidRPr="00243BA2">
        <w:t>3</w:t>
      </w:r>
      <w:r w:rsidR="00060B7C" w:rsidRPr="00243BA2">
        <w:t xml:space="preserve">.4.1. </w:t>
      </w:r>
      <w:proofErr w:type="gramStart"/>
      <w:r w:rsidR="00060B7C" w:rsidRPr="00243BA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060B7C" w:rsidRPr="00243BA2" w:rsidRDefault="006C17D4" w:rsidP="00060B7C">
      <w:pPr>
        <w:spacing w:after="0" w:line="276" w:lineRule="auto"/>
        <w:ind w:firstLine="567"/>
      </w:pPr>
      <w:r w:rsidRPr="00243BA2">
        <w:t>3</w:t>
      </w:r>
      <w:r w:rsidR="00060B7C" w:rsidRPr="00243B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243BA2" w:rsidRDefault="006C17D4" w:rsidP="00060B7C">
      <w:pPr>
        <w:spacing w:after="0" w:line="276" w:lineRule="auto"/>
        <w:ind w:firstLine="567"/>
      </w:pPr>
      <w:r w:rsidRPr="00243BA2">
        <w:t>3</w:t>
      </w:r>
      <w:r w:rsidR="00060B7C" w:rsidRPr="00243B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договору</w:t>
      </w:r>
      <w:r w:rsidR="00C42690" w:rsidRPr="00243BA2">
        <w:t xml:space="preserve"> гранта</w:t>
      </w:r>
      <w:r w:rsidR="00060B7C" w:rsidRPr="00243BA2">
        <w:t xml:space="preserve"> не является объектом налогообложения НДС.</w:t>
      </w:r>
    </w:p>
    <w:p w:rsidR="00060B7C" w:rsidRPr="00243BA2" w:rsidRDefault="006C17D4" w:rsidP="00060B7C">
      <w:pPr>
        <w:spacing w:after="0" w:line="276" w:lineRule="auto"/>
        <w:ind w:firstLine="567"/>
      </w:pPr>
      <w:r w:rsidRPr="00243BA2">
        <w:t>3</w:t>
      </w:r>
      <w:r w:rsidR="00060B7C" w:rsidRPr="00243B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243BA2" w:rsidRDefault="00060B7C" w:rsidP="00060B7C">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обязан вести раздельный учет доходов (расходов), полученных (произведенных) в рамках договора гранта.</w:t>
      </w:r>
    </w:p>
    <w:p w:rsidR="00060B7C" w:rsidRPr="00243BA2" w:rsidRDefault="006C17D4" w:rsidP="00060B7C">
      <w:pPr>
        <w:spacing w:after="0" w:line="276" w:lineRule="auto"/>
        <w:ind w:firstLine="567"/>
      </w:pPr>
      <w:r w:rsidRPr="00243BA2">
        <w:t>3</w:t>
      </w:r>
      <w:r w:rsidR="00060B7C" w:rsidRPr="00243BA2">
        <w:t xml:space="preserve">.4.5. Получатель гранта обязан: </w:t>
      </w:r>
    </w:p>
    <w:p w:rsidR="00060B7C" w:rsidRPr="00243BA2" w:rsidRDefault="00060B7C" w:rsidP="00060B7C">
      <w:pPr>
        <w:pStyle w:val="af"/>
        <w:numPr>
          <w:ilvl w:val="0"/>
          <w:numId w:val="16"/>
        </w:numPr>
        <w:spacing w:after="0" w:line="276" w:lineRule="auto"/>
      </w:pPr>
      <w:r w:rsidRPr="00243BA2">
        <w:t>качественно и в срок выполнить НИОКР;</w:t>
      </w:r>
    </w:p>
    <w:p w:rsidR="00060B7C" w:rsidRPr="00243BA2" w:rsidRDefault="00060B7C" w:rsidP="00060B7C">
      <w:pPr>
        <w:pStyle w:val="af"/>
        <w:numPr>
          <w:ilvl w:val="0"/>
          <w:numId w:val="16"/>
        </w:numPr>
        <w:spacing w:after="0" w:line="276" w:lineRule="auto"/>
      </w:pPr>
      <w:proofErr w:type="gramStart"/>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060B7C" w:rsidRPr="00243BA2" w:rsidRDefault="00060B7C" w:rsidP="00060B7C">
      <w:pPr>
        <w:pStyle w:val="af"/>
        <w:numPr>
          <w:ilvl w:val="0"/>
          <w:numId w:val="16"/>
        </w:numPr>
        <w:spacing w:after="0" w:line="276" w:lineRule="auto"/>
      </w:pPr>
      <w:r w:rsidRPr="00243BA2">
        <w:lastRenderedPageBreak/>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243BA2" w:rsidRDefault="006C17D4" w:rsidP="00060B7C">
      <w:pPr>
        <w:spacing w:after="0" w:line="276" w:lineRule="auto"/>
        <w:ind w:firstLine="567"/>
      </w:pPr>
      <w:r w:rsidRPr="00243BA2">
        <w:t>3</w:t>
      </w:r>
      <w:r w:rsidR="00060B7C" w:rsidRPr="00243BA2">
        <w:t>.4.6. Грант на проведение НИОКР предоставляется на следующих условиях:</w:t>
      </w:r>
    </w:p>
    <w:p w:rsidR="00060B7C" w:rsidRPr="00243BA2" w:rsidRDefault="00060B7C" w:rsidP="00060B7C">
      <w:pPr>
        <w:spacing w:after="0" w:line="276" w:lineRule="auto"/>
        <w:ind w:firstLine="567"/>
      </w:pPr>
      <w:r w:rsidRPr="00243BA2">
        <w:t xml:space="preserve">а) с победителем конкурса заключается договор гранта, отвечающий условиям п. </w:t>
      </w:r>
      <w:r w:rsidR="001F6AA9" w:rsidRPr="00243BA2">
        <w:t>3</w:t>
      </w:r>
      <w:r w:rsidRPr="00243BA2">
        <w:t>.5 настоящего положения;</w:t>
      </w:r>
    </w:p>
    <w:p w:rsidR="00060B7C" w:rsidRPr="00243BA2" w:rsidRDefault="00060B7C" w:rsidP="00060B7C">
      <w:pPr>
        <w:spacing w:after="0" w:line="276" w:lineRule="auto"/>
        <w:ind w:firstLine="567"/>
      </w:pPr>
      <w:r w:rsidRPr="00243BA2">
        <w:t>б) 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предоставляет победителю конкурса средства в размере </w:t>
      </w:r>
      <w:r w:rsidR="00026D75" w:rsidRPr="00243BA2">
        <w:t>4</w:t>
      </w:r>
      <w:r w:rsidRPr="00243BA2">
        <w:t>0% от величины гранта;</w:t>
      </w:r>
    </w:p>
    <w:p w:rsidR="00271A8F" w:rsidRPr="00243BA2" w:rsidRDefault="00271A8F" w:rsidP="00271A8F">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 xml:space="preserve">победителю конкурса перечисляются средства в размере </w:t>
      </w:r>
      <w:r w:rsidR="001F6AA9" w:rsidRPr="00243BA2">
        <w:t>6</w:t>
      </w:r>
      <w:r w:rsidR="00026D75" w:rsidRPr="00243BA2">
        <w:t>0</w:t>
      </w:r>
      <w:r w:rsidRPr="00243BA2">
        <w:t>% от величины гранта.</w:t>
      </w:r>
    </w:p>
    <w:p w:rsidR="007B143F" w:rsidRPr="00243BA2" w:rsidRDefault="007B143F" w:rsidP="007B143F">
      <w:pPr>
        <w:spacing w:after="0" w:line="276" w:lineRule="auto"/>
        <w:ind w:firstLine="567"/>
      </w:pPr>
      <w:r w:rsidRPr="00243BA2">
        <w:tab/>
        <w:t xml:space="preserve">в) по результатам выполнения первого этапа договора гранта получатель гранта предоставляет в Фонд </w:t>
      </w:r>
      <w:r w:rsidR="00C42690" w:rsidRPr="00243BA2">
        <w:t xml:space="preserve">промежуточный научно-технический </w:t>
      </w:r>
      <w:r w:rsidRPr="00243BA2">
        <w:t>отчет и финансовый отчет о выполнении этапа;</w:t>
      </w:r>
    </w:p>
    <w:p w:rsidR="007B143F" w:rsidRPr="00243BA2" w:rsidRDefault="007B143F" w:rsidP="00C42690">
      <w:pPr>
        <w:spacing w:after="0" w:line="276" w:lineRule="auto"/>
        <w:ind w:firstLine="567"/>
      </w:pPr>
      <w:r w:rsidRPr="00243BA2">
        <w:tab/>
        <w:t xml:space="preserve">г) </w:t>
      </w:r>
      <w:r w:rsidR="00C42690" w:rsidRPr="00243BA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00C42690" w:rsidRPr="00243BA2">
        <w:t>Акта выполнения первого этапа договора гранта</w:t>
      </w:r>
      <w:proofErr w:type="gramEnd"/>
      <w:r w:rsidR="00C42690" w:rsidRPr="00243BA2">
        <w:t xml:space="preserve">; </w:t>
      </w:r>
    </w:p>
    <w:p w:rsidR="00060B7C" w:rsidRPr="00243BA2" w:rsidRDefault="007B143F" w:rsidP="007B143F">
      <w:pPr>
        <w:spacing w:after="0" w:line="276" w:lineRule="auto"/>
        <w:ind w:firstLine="567"/>
      </w:pPr>
      <w:r w:rsidRPr="00243BA2">
        <w:tab/>
        <w:t xml:space="preserve">д) </w:t>
      </w:r>
      <w:r w:rsidR="00C42690" w:rsidRPr="00243BA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w:t>
      </w:r>
      <w:proofErr w:type="gramStart"/>
      <w:r w:rsidR="00C42690" w:rsidRPr="00243BA2">
        <w:t>дств гр</w:t>
      </w:r>
      <w:proofErr w:type="gramEnd"/>
      <w:r w:rsidR="00C42690" w:rsidRPr="00243BA2">
        <w:t>анта.</w:t>
      </w:r>
    </w:p>
    <w:p w:rsidR="00C42690" w:rsidRPr="00243BA2" w:rsidRDefault="00C42690" w:rsidP="00C42690">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1"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2"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243BA2">
        <w:t>дств гр</w:t>
      </w:r>
      <w:proofErr w:type="gramEnd"/>
      <w:r w:rsidRPr="00243BA2">
        <w:t>анта.</w:t>
      </w:r>
    </w:p>
    <w:p w:rsidR="00C42690" w:rsidRPr="00243BA2" w:rsidRDefault="00C42690" w:rsidP="00C42690">
      <w:pPr>
        <w:spacing w:after="0" w:line="276" w:lineRule="auto"/>
        <w:ind w:firstLine="567"/>
      </w:pPr>
      <w:r w:rsidRPr="00243BA2">
        <w:t>3.4.8. Грантополучатель несет ответственность за целевое использование гранта и достоверность отчетных данных.</w:t>
      </w:r>
    </w:p>
    <w:p w:rsidR="00C42690" w:rsidRPr="00243BA2" w:rsidRDefault="00C42690" w:rsidP="00C42690">
      <w:pPr>
        <w:spacing w:after="0" w:line="276" w:lineRule="auto"/>
        <w:ind w:firstLine="567"/>
      </w:pPr>
      <w:r w:rsidRPr="00243BA2">
        <w:t>В случае отсутствия отчета по очередному этапу работ Фонд прекращает оплату работ.</w:t>
      </w:r>
    </w:p>
    <w:p w:rsidR="00C42690" w:rsidRPr="00243BA2" w:rsidRDefault="00C42690" w:rsidP="00C42690">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243BA2" w:rsidRDefault="00C42690" w:rsidP="00C42690">
      <w:pPr>
        <w:spacing w:after="0" w:line="276" w:lineRule="auto"/>
        <w:ind w:firstLine="567"/>
      </w:pPr>
      <w:r w:rsidRPr="00243BA2">
        <w:t xml:space="preserve">3.4.9. Фонд вправе проводить проверки хода выполнения работ и целевого использования гранта. </w:t>
      </w:r>
    </w:p>
    <w:p w:rsidR="00C42690" w:rsidRPr="00243BA2" w:rsidRDefault="00C42690" w:rsidP="00C42690">
      <w:pPr>
        <w:spacing w:after="0" w:line="276" w:lineRule="auto"/>
        <w:ind w:firstLine="567"/>
      </w:pPr>
      <w:r w:rsidRPr="00243BA2">
        <w:t xml:space="preserve">Фонд осуществляет контроль за ходом выполнения работ и целевым использованием </w:t>
      </w:r>
      <w:proofErr w:type="gramStart"/>
      <w:r w:rsidRPr="00243BA2">
        <w:t>гранта</w:t>
      </w:r>
      <w:proofErr w:type="gramEnd"/>
      <w:r w:rsidRPr="00243BA2">
        <w:t xml:space="preserve"> как собственными силами Фонда, так и с привлечением специализированной организации-монитора.</w:t>
      </w:r>
    </w:p>
    <w:p w:rsidR="00C42690" w:rsidRPr="00243BA2" w:rsidRDefault="00C42690" w:rsidP="00C42690">
      <w:pPr>
        <w:spacing w:after="0" w:line="276" w:lineRule="auto"/>
        <w:ind w:firstLine="567"/>
      </w:pPr>
      <w:r w:rsidRPr="00243BA2">
        <w:lastRenderedPageBreak/>
        <w:t>Получатель гранта обязуется предоставлять необходимую документацию, относящуюся к работам и затратам по договору</w:t>
      </w:r>
      <w:r w:rsidR="000A2205" w:rsidRPr="00243BA2">
        <w:t xml:space="preserve"> гранта</w:t>
      </w:r>
      <w:r w:rsidRPr="00243BA2">
        <w:t>, и создать необходимые условия для беспрепятственного осуществления проверок целевого расходования сре</w:t>
      </w:r>
      <w:proofErr w:type="gramStart"/>
      <w:r w:rsidRPr="00243BA2">
        <w:t>дств гр</w:t>
      </w:r>
      <w:proofErr w:type="gramEnd"/>
      <w:r w:rsidRPr="00243BA2">
        <w:t>анта.</w:t>
      </w:r>
    </w:p>
    <w:p w:rsidR="00C42690" w:rsidRPr="00243BA2" w:rsidRDefault="00C42690" w:rsidP="00C42690">
      <w:pPr>
        <w:spacing w:after="0" w:line="276" w:lineRule="auto"/>
        <w:ind w:firstLine="567"/>
      </w:pPr>
      <w:r w:rsidRPr="00243BA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243BA2" w:rsidRDefault="00C42690" w:rsidP="00C42690">
      <w:pPr>
        <w:spacing w:after="0" w:line="276" w:lineRule="auto"/>
        <w:ind w:firstLine="567"/>
      </w:pPr>
      <w:r w:rsidRPr="00243BA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243BA2" w:rsidRDefault="00C42690" w:rsidP="00C42690">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w:t>
      </w:r>
      <w:proofErr w:type="gramStart"/>
      <w:r w:rsidRPr="00243BA2">
        <w:t>дств гр</w:t>
      </w:r>
      <w:proofErr w:type="gramEnd"/>
      <w:r w:rsidRPr="00243BA2">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243BA2">
        <w:t>дств гр</w:t>
      </w:r>
      <w:proofErr w:type="gramEnd"/>
      <w:r w:rsidRPr="00243BA2">
        <w:t>анта, а также нарушения грантополучателем других принятых на себя обязательств.</w:t>
      </w:r>
    </w:p>
    <w:p w:rsidR="00C42690" w:rsidRPr="00243BA2" w:rsidRDefault="00C42690" w:rsidP="00C42690">
      <w:pPr>
        <w:spacing w:after="0" w:line="276" w:lineRule="auto"/>
        <w:ind w:firstLine="567"/>
      </w:pPr>
      <w:r w:rsidRPr="00243BA2">
        <w:t xml:space="preserve">3.4.12. </w:t>
      </w:r>
      <w:proofErr w:type="gramStart"/>
      <w:r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243BA2">
        <w:t xml:space="preserve"> </w:t>
      </w:r>
      <w:proofErr w:type="gramStart"/>
      <w:r w:rsidRPr="00243BA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243BA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243BA2" w:rsidRDefault="00C42690" w:rsidP="00C42690">
      <w:pPr>
        <w:spacing w:after="0" w:line="276" w:lineRule="auto"/>
        <w:ind w:firstLine="567"/>
      </w:pPr>
      <w:r w:rsidRPr="00243BA2">
        <w:t xml:space="preserve">3.4.13. В течение 5 лет после выполнения работ </w:t>
      </w:r>
      <w:proofErr w:type="spellStart"/>
      <w:r w:rsidRPr="00243BA2">
        <w:t>грантополучатель</w:t>
      </w:r>
      <w:proofErr w:type="spellEnd"/>
      <w:r w:rsidRPr="00243BA2">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243BA2" w:rsidRDefault="00C42690" w:rsidP="00C42690">
      <w:pPr>
        <w:spacing w:after="0" w:line="276" w:lineRule="auto"/>
        <w:ind w:firstLine="567"/>
      </w:pPr>
      <w:r w:rsidRPr="00243BA2">
        <w:lastRenderedPageBreak/>
        <w:t xml:space="preserve">Кроме того, по запросу Фонда или уполномоченного Фондом лица </w:t>
      </w:r>
      <w:proofErr w:type="spellStart"/>
      <w:r w:rsidRPr="00243BA2">
        <w:t>грантополучатель</w:t>
      </w:r>
      <w:proofErr w:type="spellEnd"/>
      <w:r w:rsidRPr="00243BA2">
        <w:t xml:space="preserve"> дополнительно предоставляет информацию о введении объектов, полученных за счет средств Фонда, в хозяйственный оборот.</w:t>
      </w:r>
    </w:p>
    <w:p w:rsidR="00C42690" w:rsidRPr="00243BA2" w:rsidRDefault="00C42690" w:rsidP="00C42690">
      <w:pPr>
        <w:spacing w:after="0" w:line="276" w:lineRule="auto"/>
        <w:ind w:firstLine="567"/>
      </w:pPr>
      <w:r w:rsidRPr="00243BA2">
        <w:t>3.4.14.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42690" w:rsidRPr="00243BA2" w:rsidRDefault="00C42690" w:rsidP="00C42690">
      <w:pPr>
        <w:spacing w:after="0" w:line="276" w:lineRule="auto"/>
        <w:ind w:firstLine="567"/>
      </w:pPr>
      <w:r w:rsidRPr="00243BA2">
        <w:t xml:space="preserve">Право на результаты научно-технической деятельности, полученные при выполнении договора гранта, принадлежит </w:t>
      </w:r>
      <w:proofErr w:type="spellStart"/>
      <w:r w:rsidRPr="00243BA2">
        <w:t>грантополучателю</w:t>
      </w:r>
      <w:proofErr w:type="spellEnd"/>
      <w:r w:rsidRPr="00243BA2">
        <w:t>.</w:t>
      </w:r>
    </w:p>
    <w:p w:rsidR="00C42690" w:rsidRPr="00243BA2" w:rsidRDefault="00C42690" w:rsidP="00C42690">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243BA2">
        <w:t>грантополучателю</w:t>
      </w:r>
      <w:proofErr w:type="spellEnd"/>
      <w:r w:rsidRPr="00243BA2">
        <w:t>.</w:t>
      </w:r>
    </w:p>
    <w:p w:rsidR="00C42690" w:rsidRPr="00243BA2" w:rsidRDefault="00C42690" w:rsidP="00C42690">
      <w:pPr>
        <w:spacing w:after="0" w:line="276" w:lineRule="auto"/>
        <w:ind w:firstLine="567"/>
      </w:pPr>
      <w:r w:rsidRPr="00243BA2">
        <w:t xml:space="preserve">3.4.15. </w:t>
      </w:r>
      <w:proofErr w:type="gramStart"/>
      <w:r w:rsidRPr="00243BA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C42690" w:rsidRPr="00243BA2" w:rsidRDefault="00C42690" w:rsidP="00C42690">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Pr="00243BA2" w:rsidRDefault="00C42690" w:rsidP="00C42690">
      <w:pPr>
        <w:spacing w:after="0" w:line="276" w:lineRule="auto"/>
        <w:ind w:firstLine="567"/>
      </w:pPr>
      <w:r w:rsidRPr="00243BA2">
        <w:t xml:space="preserve">3.4.16. </w:t>
      </w:r>
      <w:proofErr w:type="gramStart"/>
      <w:r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w:t>
      </w:r>
      <w:proofErr w:type="gramEnd"/>
      <w:r w:rsidRPr="00243BA2">
        <w:t xml:space="preserve"> сведений, за</w:t>
      </w:r>
      <w:r w:rsidR="008346A5" w:rsidRPr="00243BA2">
        <w:t>регистрированные в ФГНУ «</w:t>
      </w:r>
      <w:proofErr w:type="spellStart"/>
      <w:r w:rsidR="008346A5" w:rsidRPr="00243BA2">
        <w:t>ЦИТиС</w:t>
      </w:r>
      <w:proofErr w:type="spellEnd"/>
      <w:r w:rsidR="008346A5" w:rsidRPr="00243BA2">
        <w:t>»</w:t>
      </w:r>
      <w:r w:rsidRPr="00243BA2">
        <w:t xml:space="preserve">: </w:t>
      </w:r>
    </w:p>
    <w:p w:rsidR="00C42690" w:rsidRPr="00243BA2" w:rsidRDefault="00C42690" w:rsidP="00C4269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C42690" w:rsidRPr="00243BA2" w:rsidRDefault="00C42690" w:rsidP="00C4269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w:t>
      </w:r>
      <w:proofErr w:type="gramStart"/>
      <w:r w:rsidRPr="00243BA2">
        <w:t>научно-исследовательской</w:t>
      </w:r>
      <w:proofErr w:type="gramEnd"/>
      <w:r w:rsidRPr="00243BA2">
        <w:t xml:space="preserve"> (ИКРБС); </w:t>
      </w:r>
    </w:p>
    <w:p w:rsidR="00C42690" w:rsidRPr="00243BA2" w:rsidRDefault="00C42690" w:rsidP="00C4269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C42690" w:rsidRPr="00243BA2" w:rsidRDefault="00C42690" w:rsidP="00C4269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43BA2" w:rsidRDefault="00C42690" w:rsidP="00C4269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C42690" w:rsidRPr="00243BA2" w:rsidRDefault="00C42690" w:rsidP="00C42690">
      <w:pPr>
        <w:spacing w:after="0" w:line="276" w:lineRule="auto"/>
        <w:ind w:firstLine="567"/>
      </w:pPr>
      <w:r w:rsidRPr="00243BA2">
        <w:lastRenderedPageBreak/>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C42690" w:rsidP="00B8029F">
      <w:pPr>
        <w:spacing w:after="0" w:line="276" w:lineRule="auto"/>
        <w:ind w:firstLine="567"/>
      </w:pPr>
      <w:r w:rsidRPr="00243BA2">
        <w:t>3.4.18. В процессе выполнения договора гранта запрещены сделки с аффилированными лицами и приобретение за счет сре</w:t>
      </w:r>
      <w:proofErr w:type="gramStart"/>
      <w:r w:rsidRPr="00243BA2">
        <w:t>дств гр</w:t>
      </w:r>
      <w:proofErr w:type="gramEnd"/>
      <w:r w:rsidRPr="00243BA2">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C3398" w:rsidRPr="00243BA2" w:rsidRDefault="00EC3398" w:rsidP="00B8029F">
      <w:pPr>
        <w:spacing w:after="0" w:line="276" w:lineRule="auto"/>
        <w:ind w:firstLine="567"/>
      </w:pPr>
    </w:p>
    <w:p w:rsidR="00060B7C" w:rsidRPr="00243BA2" w:rsidRDefault="00060B7C" w:rsidP="00060B7C">
      <w:pPr>
        <w:spacing w:after="0" w:line="276" w:lineRule="auto"/>
        <w:ind w:firstLine="567"/>
        <w:rPr>
          <w:b/>
        </w:rPr>
      </w:pPr>
      <w:r w:rsidRPr="00243BA2">
        <w:rPr>
          <w:b/>
        </w:rPr>
        <w:t>3.5. Порядок заключения договора гранта с победителем конкурса.</w:t>
      </w:r>
    </w:p>
    <w:p w:rsidR="00060B7C" w:rsidRPr="00243BA2" w:rsidRDefault="008425AC" w:rsidP="00060B7C">
      <w:pPr>
        <w:spacing w:after="0" w:line="276" w:lineRule="auto"/>
        <w:ind w:firstLine="567"/>
      </w:pPr>
      <w:r w:rsidRPr="00243BA2">
        <w:t>3</w:t>
      </w:r>
      <w:r w:rsidR="00060B7C" w:rsidRPr="00243BA2">
        <w:t xml:space="preserve">.5.1. </w:t>
      </w:r>
      <w:r w:rsidR="000530E2" w:rsidRPr="00243BA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243BA2" w:rsidRDefault="008425AC" w:rsidP="00060B7C">
      <w:pPr>
        <w:spacing w:after="0" w:line="276" w:lineRule="auto"/>
        <w:ind w:firstLine="567"/>
      </w:pPr>
      <w:r w:rsidRPr="00243BA2">
        <w:t>3</w:t>
      </w:r>
      <w:r w:rsidR="00060B7C" w:rsidRPr="00243BA2">
        <w:t>.5.</w:t>
      </w:r>
      <w:r w:rsidRPr="00243BA2">
        <w:t>2</w:t>
      </w:r>
      <w:r w:rsidR="00060B7C" w:rsidRPr="00243BA2">
        <w:t>.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w:t>
      </w:r>
      <w:proofErr w:type="gramStart"/>
      <w:r w:rsidRPr="00243BA2">
        <w:t>дств гр</w:t>
      </w:r>
      <w:proofErr w:type="gramEnd"/>
      <w:r w:rsidRPr="00243BA2">
        <w:t>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EC3398" w:rsidRPr="00243BA2" w:rsidRDefault="008425AC" w:rsidP="00EC3398">
      <w:pPr>
        <w:spacing w:after="0" w:line="276" w:lineRule="auto"/>
        <w:ind w:firstLine="567"/>
      </w:pPr>
      <w:r w:rsidRPr="00243BA2">
        <w:t>3</w:t>
      </w:r>
      <w:r w:rsidR="00060B7C" w:rsidRPr="00243BA2">
        <w:t>.5.</w:t>
      </w:r>
      <w:r w:rsidRPr="00243BA2">
        <w:t>3</w:t>
      </w:r>
      <w:r w:rsidR="00060B7C" w:rsidRPr="00243BA2">
        <w:t xml:space="preserve">. </w:t>
      </w:r>
      <w:r w:rsidR="00EC3398"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3"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 </w:t>
      </w:r>
    </w:p>
    <w:p w:rsidR="008425AC" w:rsidRPr="00243BA2" w:rsidRDefault="00060B7C" w:rsidP="008425AC">
      <w:pPr>
        <w:spacing w:after="0" w:line="276" w:lineRule="auto"/>
        <w:ind w:firstLine="567"/>
      </w:pPr>
      <w:r w:rsidRPr="00243BA2">
        <w:t>Победитель конкурса должен согласовать документы для оформления договора</w:t>
      </w:r>
      <w:r w:rsidR="000530E2"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w:t>
      </w:r>
      <w:r w:rsidR="008425AC" w:rsidRPr="00243BA2">
        <w:t xml:space="preserve"> </w:t>
      </w:r>
      <w:r w:rsidRPr="00243BA2">
        <w:t xml:space="preserve">не позднее 30 календарных дней </w:t>
      </w:r>
      <w:proofErr w:type="gramStart"/>
      <w:r w:rsidRPr="00243BA2">
        <w:t>с даты размещения</w:t>
      </w:r>
      <w:proofErr w:type="gramEnd"/>
      <w:r w:rsidRPr="00243BA2">
        <w:t xml:space="preserve"> итогов конкурса</w:t>
      </w:r>
      <w:r w:rsidR="008425AC" w:rsidRPr="00243BA2">
        <w:t>.</w:t>
      </w:r>
    </w:p>
    <w:p w:rsidR="00060B7C" w:rsidRPr="00243BA2" w:rsidRDefault="008425AC" w:rsidP="00060B7C">
      <w:pPr>
        <w:spacing w:after="0" w:line="276" w:lineRule="auto"/>
        <w:ind w:firstLine="567"/>
      </w:pPr>
      <w:r w:rsidRPr="00243BA2">
        <w:t>3</w:t>
      </w:r>
      <w:r w:rsidR="00060B7C" w:rsidRPr="00243BA2">
        <w:t>.5.</w:t>
      </w:r>
      <w:r w:rsidRPr="00243BA2">
        <w:t>4</w:t>
      </w:r>
      <w:r w:rsidR="00060B7C" w:rsidRPr="00243BA2">
        <w:t>.</w:t>
      </w:r>
      <w:r w:rsidR="00060B7C" w:rsidRPr="00243BA2">
        <w:tab/>
        <w:t>В случаях нарушения п.</w:t>
      </w:r>
      <w:r w:rsidRPr="00243BA2">
        <w:t>3</w:t>
      </w:r>
      <w:r w:rsidR="00060B7C" w:rsidRPr="00243BA2">
        <w:t>.5.</w:t>
      </w:r>
      <w:r w:rsidRPr="00243BA2">
        <w:t>3</w:t>
      </w:r>
      <w:r w:rsidR="00060B7C" w:rsidRPr="00243BA2">
        <w:t>. Фонд вправе отказать победителю конкурса в заключение договора</w:t>
      </w:r>
      <w:r w:rsidR="000530E2" w:rsidRPr="00243BA2">
        <w:t xml:space="preserve"> гранта</w:t>
      </w:r>
      <w:r w:rsidR="00060B7C" w:rsidRPr="00243BA2">
        <w:t>.</w:t>
      </w:r>
    </w:p>
    <w:p w:rsidR="00060B7C" w:rsidRPr="00243BA2" w:rsidRDefault="008425AC" w:rsidP="00060B7C">
      <w:pPr>
        <w:spacing w:after="0" w:line="276" w:lineRule="auto"/>
        <w:ind w:firstLine="567"/>
      </w:pPr>
      <w:r w:rsidRPr="00243BA2">
        <w:t>3</w:t>
      </w:r>
      <w:r w:rsidR="00060B7C" w:rsidRPr="00243BA2">
        <w:t>.5.</w:t>
      </w:r>
      <w:r w:rsidR="002A45F4" w:rsidRPr="00243BA2">
        <w:t>5</w:t>
      </w:r>
      <w:r w:rsidR="00060B7C" w:rsidRPr="00243BA2">
        <w:t>.</w:t>
      </w:r>
      <w:r w:rsidR="00060B7C" w:rsidRPr="00243BA2">
        <w:tab/>
        <w:t>После согласования договора гранта и приложений к нему сотрудниками отдел</w:t>
      </w:r>
      <w:r w:rsidR="0013503C" w:rsidRPr="00243BA2">
        <w:t>а</w:t>
      </w:r>
      <w:r w:rsidR="00060B7C"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rsidRPr="00243BA2">
        <w:t>.</w:t>
      </w:r>
      <w:r w:rsidR="00060B7C" w:rsidRPr="00243BA2">
        <w:t xml:space="preserve"> </w:t>
      </w:r>
    </w:p>
    <w:p w:rsidR="00060B7C" w:rsidRPr="00243BA2" w:rsidRDefault="008425AC" w:rsidP="00060B7C">
      <w:pPr>
        <w:spacing w:after="0" w:line="276" w:lineRule="auto"/>
        <w:ind w:firstLine="567"/>
      </w:pPr>
      <w:r w:rsidRPr="00243BA2">
        <w:t>3</w:t>
      </w:r>
      <w:r w:rsidR="00060B7C" w:rsidRPr="00243BA2">
        <w:t>.5.</w:t>
      </w:r>
      <w:r w:rsidR="002A45F4" w:rsidRPr="00243BA2">
        <w:t>6</w:t>
      </w:r>
      <w:r w:rsidR="00060B7C" w:rsidRPr="00243BA2">
        <w:t>. Договор гранта не м</w:t>
      </w:r>
      <w:r w:rsidR="000530E2" w:rsidRPr="00243BA2">
        <w:t>ожет быть заключён с предприятиями</w:t>
      </w:r>
      <w:r w:rsidR="00060B7C" w:rsidRPr="00243BA2">
        <w:t>:</w:t>
      </w:r>
    </w:p>
    <w:p w:rsidR="00060B7C" w:rsidRPr="00243BA2" w:rsidRDefault="000530E2" w:rsidP="00060B7C">
      <w:pPr>
        <w:spacing w:after="0" w:line="276" w:lineRule="auto"/>
        <w:ind w:firstLine="567"/>
      </w:pPr>
      <w:r w:rsidRPr="00243BA2">
        <w:t xml:space="preserve">а) </w:t>
      </w:r>
      <w:proofErr w:type="gramStart"/>
      <w:r w:rsidRPr="00243BA2">
        <w:t>находящим</w:t>
      </w:r>
      <w:r w:rsidR="00060B7C" w:rsidRPr="00243BA2">
        <w:t>ся</w:t>
      </w:r>
      <w:proofErr w:type="gramEnd"/>
      <w:r w:rsidR="00060B7C" w:rsidRPr="00243BA2">
        <w:t xml:space="preserve"> в процессе ликвидации или реорганизации;</w:t>
      </w:r>
    </w:p>
    <w:p w:rsidR="00060B7C" w:rsidRPr="00243BA2" w:rsidRDefault="000530E2" w:rsidP="00060B7C">
      <w:pPr>
        <w:spacing w:after="0" w:line="276" w:lineRule="auto"/>
        <w:ind w:firstLine="567"/>
      </w:pPr>
      <w:r w:rsidRPr="00243BA2">
        <w:t xml:space="preserve">б) </w:t>
      </w:r>
      <w:proofErr w:type="gramStart"/>
      <w:r w:rsidRPr="00243BA2">
        <w:t>находящимся</w:t>
      </w:r>
      <w:proofErr w:type="gramEnd"/>
      <w:r w:rsidRPr="00243BA2">
        <w:t xml:space="preserve"> в процедуре</w:t>
      </w:r>
      <w:r w:rsidR="00060B7C" w:rsidRPr="00243BA2">
        <w:t xml:space="preserve"> банкротства;</w:t>
      </w:r>
    </w:p>
    <w:p w:rsidR="00060B7C" w:rsidRPr="00243BA2" w:rsidRDefault="00060B7C" w:rsidP="00060B7C">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60B7C" w:rsidRPr="00243BA2" w:rsidRDefault="00060B7C" w:rsidP="00060B7C">
      <w:pPr>
        <w:spacing w:after="0" w:line="276" w:lineRule="auto"/>
        <w:ind w:firstLine="567"/>
      </w:pPr>
      <w:r w:rsidRPr="00243BA2">
        <w:t xml:space="preserve">г) в </w:t>
      </w:r>
      <w:proofErr w:type="gramStart"/>
      <w:r w:rsidRPr="00243BA2">
        <w:t>отношении</w:t>
      </w:r>
      <w:proofErr w:type="gramEnd"/>
      <w:r w:rsidRPr="00243BA2">
        <w:t xml:space="preserve"> которого ранее установлен факт неисполнения сущес</w:t>
      </w:r>
      <w:r w:rsidR="000530E2" w:rsidRPr="00243BA2">
        <w:t>твенных условий договора гранта, заключенного с Фондом.</w:t>
      </w:r>
    </w:p>
    <w:p w:rsidR="00060B7C" w:rsidRPr="00243BA2" w:rsidRDefault="00060B7C" w:rsidP="001459FC">
      <w:pPr>
        <w:spacing w:after="0" w:line="276" w:lineRule="auto"/>
      </w:pPr>
    </w:p>
    <w:p w:rsidR="001F6AA9" w:rsidRPr="00243BA2" w:rsidRDefault="001F6AA9" w:rsidP="001F6AA9">
      <w:pPr>
        <w:pStyle w:val="3"/>
        <w:spacing w:before="0" w:after="0" w:line="276" w:lineRule="auto"/>
        <w:ind w:left="0"/>
        <w:rPr>
          <w:b/>
          <w:lang w:val="ru-RU"/>
        </w:rPr>
      </w:pPr>
      <w:bookmarkStart w:id="4" w:name="_Toc474427570"/>
      <w:r w:rsidRPr="00243BA2">
        <w:rPr>
          <w:b/>
          <w:lang w:val="ru-RU"/>
        </w:rPr>
        <w:lastRenderedPageBreak/>
        <w:t>4</w:t>
      </w:r>
      <w:r w:rsidRPr="00243BA2">
        <w:rPr>
          <w:b/>
        </w:rPr>
        <w:t xml:space="preserve">. </w:t>
      </w:r>
      <w:r w:rsidRPr="00243BA2">
        <w:rPr>
          <w:b/>
          <w:lang w:val="ru-RU"/>
        </w:rPr>
        <w:t>3-Й ЭТАП ПРОГРАММЫ (КОНКУРС «СТАРТ-3»)</w:t>
      </w:r>
      <w:bookmarkEnd w:id="4"/>
    </w:p>
    <w:p w:rsidR="001F6AA9" w:rsidRPr="00243BA2" w:rsidRDefault="001F6AA9" w:rsidP="001F6AA9">
      <w:pPr>
        <w:spacing w:after="0" w:line="276" w:lineRule="auto"/>
        <w:ind w:firstLine="567"/>
        <w:rPr>
          <w:b/>
        </w:rPr>
      </w:pPr>
      <w:r w:rsidRPr="00243BA2">
        <w:rPr>
          <w:b/>
        </w:rPr>
        <w:t>4.1. Участники конкурса и требования к представляемой информации.</w:t>
      </w:r>
    </w:p>
    <w:p w:rsidR="001D6DA2" w:rsidRPr="00243BA2" w:rsidRDefault="001F6AA9" w:rsidP="001D6DA2">
      <w:pPr>
        <w:spacing w:after="0" w:line="276" w:lineRule="auto"/>
        <w:ind w:firstLine="567"/>
      </w:pPr>
      <w:r w:rsidRPr="00243BA2">
        <w:t>4.1.1.</w:t>
      </w:r>
      <w:r w:rsidR="001D6DA2" w:rsidRPr="00243BA2">
        <w:t xml:space="preserve"> В конкурсе могут принимать участие юридические лица, соответствующие критериям отнесения к субъект</w:t>
      </w:r>
      <w:r w:rsidR="005B3C11" w:rsidRPr="00243BA2">
        <w:t>ам</w:t>
      </w:r>
      <w:r w:rsidR="001D6DA2" w:rsidRPr="00243BA2">
        <w:t xml:space="preserve"> малого предпринимательства в соответствии с Федеральным законом от 24.07.2007 № 209-ФЗ (далее – предприятия):</w:t>
      </w:r>
    </w:p>
    <w:p w:rsidR="001D6DA2" w:rsidRPr="00243BA2" w:rsidRDefault="001D6DA2" w:rsidP="001D6DA2">
      <w:pPr>
        <w:spacing w:after="0" w:line="276" w:lineRule="auto"/>
        <w:ind w:firstLine="567"/>
      </w:pPr>
      <w:r w:rsidRPr="00243BA2">
        <w:t xml:space="preserve">а) Предприятия, завершившие </w:t>
      </w:r>
      <w:r w:rsidR="0080299B" w:rsidRPr="00243BA2">
        <w:t>2-й этап Программы (конкурс «Старт-2</w:t>
      </w:r>
      <w:r w:rsidRPr="00243BA2">
        <w:t>»).</w:t>
      </w:r>
    </w:p>
    <w:p w:rsidR="001F6AA9" w:rsidRPr="00243BA2" w:rsidRDefault="001D6DA2" w:rsidP="0080299B">
      <w:pPr>
        <w:spacing w:after="0" w:line="276" w:lineRule="auto"/>
        <w:ind w:firstLine="567"/>
      </w:pPr>
      <w:r w:rsidRPr="00243BA2">
        <w:t>б) Предприятия, не получавшие финан</w:t>
      </w:r>
      <w:r w:rsidR="0080299B" w:rsidRPr="00243BA2">
        <w:t>сирование по программам Фонда (за исключением первого и вт</w:t>
      </w:r>
      <w:r w:rsidR="005B3C11" w:rsidRPr="00243BA2">
        <w:t xml:space="preserve">орого этапов программы «Старт»), </w:t>
      </w:r>
      <w:r w:rsidR="00137DF0" w:rsidRPr="00243BA2">
        <w:t>в том числе</w:t>
      </w:r>
      <w:r w:rsidR="005B3C11" w:rsidRPr="00243BA2">
        <w:t xml:space="preserve"> по программе «Бизнес-Старт».</w:t>
      </w:r>
    </w:p>
    <w:p w:rsidR="001F6AA9" w:rsidRPr="00243BA2" w:rsidRDefault="001F6AA9" w:rsidP="001F6AA9">
      <w:pPr>
        <w:spacing w:after="0" w:line="276" w:lineRule="auto"/>
        <w:ind w:firstLine="567"/>
      </w:pPr>
      <w:r w:rsidRPr="00243BA2">
        <w:t>4.1.2. Требования к предоставляемой информации:</w:t>
      </w:r>
    </w:p>
    <w:p w:rsidR="001F6AA9" w:rsidRPr="00243BA2" w:rsidRDefault="001F6AA9" w:rsidP="001F6AA9">
      <w:pPr>
        <w:spacing w:after="0" w:line="276" w:lineRule="auto"/>
        <w:ind w:firstLine="567"/>
      </w:pPr>
      <w:r w:rsidRPr="00243BA2">
        <w:t>Для участия в конкурсе предприятие должно представить следующие документы:</w:t>
      </w:r>
    </w:p>
    <w:p w:rsidR="001F6AA9" w:rsidRPr="00243BA2" w:rsidRDefault="001F6AA9" w:rsidP="001F6AA9">
      <w:pPr>
        <w:pStyle w:val="af"/>
        <w:numPr>
          <w:ilvl w:val="0"/>
          <w:numId w:val="13"/>
        </w:numPr>
        <w:spacing w:after="0" w:line="276" w:lineRule="auto"/>
      </w:pPr>
      <w:r w:rsidRPr="00243BA2">
        <w:t>заявка на участие в конкурсе (заполняется в электронном виде);</w:t>
      </w:r>
    </w:p>
    <w:p w:rsidR="001F6AA9" w:rsidRPr="00243BA2" w:rsidRDefault="005B3C11" w:rsidP="005B3C1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11"/>
      </w:r>
      <w:r w:rsidRPr="00243BA2">
        <w:t xml:space="preserve"> (только для юридических лиц);</w:t>
      </w:r>
    </w:p>
    <w:p w:rsidR="001F6AA9" w:rsidRPr="00243BA2" w:rsidRDefault="001F6AA9" w:rsidP="001F6AA9">
      <w:pPr>
        <w:pStyle w:val="af"/>
        <w:numPr>
          <w:ilvl w:val="0"/>
          <w:numId w:val="13"/>
        </w:numPr>
        <w:spacing w:after="0" w:line="276" w:lineRule="auto"/>
      </w:pPr>
      <w:r w:rsidRPr="00243B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243BA2">
        <w:rPr>
          <w:vertAlign w:val="superscript"/>
        </w:rPr>
        <w:footnoteReference w:id="12"/>
      </w:r>
      <w:r w:rsidRPr="00243BA2">
        <w:t>;</w:t>
      </w:r>
    </w:p>
    <w:p w:rsidR="001F6AA9" w:rsidRPr="00243BA2" w:rsidRDefault="001F6AA9" w:rsidP="001F6AA9">
      <w:pPr>
        <w:pStyle w:val="af"/>
        <w:numPr>
          <w:ilvl w:val="0"/>
          <w:numId w:val="13"/>
        </w:numPr>
        <w:spacing w:after="0" w:line="276" w:lineRule="auto"/>
      </w:pPr>
      <w:r w:rsidRPr="00243B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243BA2">
        <w:rPr>
          <w:rStyle w:val="ab"/>
        </w:rPr>
        <w:t xml:space="preserve"> </w:t>
      </w:r>
      <w:r w:rsidRPr="00243BA2">
        <w:rPr>
          <w:rStyle w:val="ab"/>
        </w:rPr>
        <w:footnoteReference w:id="13"/>
      </w:r>
      <w:r w:rsidRPr="00243BA2">
        <w:t>;</w:t>
      </w:r>
    </w:p>
    <w:p w:rsidR="001F6AA9" w:rsidRPr="00243BA2" w:rsidRDefault="001F6AA9" w:rsidP="001F6AA9">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приложение № 2</w:t>
        </w:r>
      </w:hyperlink>
      <w:r w:rsidRPr="00243BA2">
        <w:t xml:space="preserve">); </w:t>
      </w:r>
    </w:p>
    <w:p w:rsidR="005B3C11" w:rsidRPr="00243BA2" w:rsidRDefault="006908A5" w:rsidP="006908A5">
      <w:pPr>
        <w:pStyle w:val="af"/>
        <w:numPr>
          <w:ilvl w:val="0"/>
          <w:numId w:val="13"/>
        </w:numPr>
        <w:spacing w:after="0" w:line="276" w:lineRule="auto"/>
      </w:pPr>
      <w:r w:rsidRPr="006908A5">
        <w:t>копии всех заполненных страниц трудовой книжки руководителя предприятия</w:t>
      </w:r>
      <w:r w:rsidR="005B3C11" w:rsidRPr="00243BA2">
        <w:t>;</w:t>
      </w:r>
    </w:p>
    <w:p w:rsidR="001F6AA9" w:rsidRPr="00243BA2" w:rsidRDefault="001F6AA9" w:rsidP="001F6AA9">
      <w:pPr>
        <w:pStyle w:val="af"/>
        <w:numPr>
          <w:ilvl w:val="0"/>
          <w:numId w:val="13"/>
        </w:numPr>
        <w:spacing w:after="0" w:line="276" w:lineRule="auto"/>
      </w:pPr>
      <w:r w:rsidRPr="00243BA2">
        <w:t>документы, подтверждающие права предприятия на результаты интеллектуальной деятельности по тематике заявляемого проекта;</w:t>
      </w:r>
    </w:p>
    <w:p w:rsidR="002A45F4" w:rsidRPr="00243BA2" w:rsidRDefault="002A45F4" w:rsidP="002A45F4">
      <w:pPr>
        <w:pStyle w:val="af"/>
        <w:numPr>
          <w:ilvl w:val="0"/>
          <w:numId w:val="13"/>
        </w:numPr>
        <w:spacing w:after="0" w:line="276" w:lineRule="auto"/>
      </w:pPr>
      <w:r w:rsidRPr="00243B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243BA2" w:rsidRDefault="00DB4B17" w:rsidP="00DB4B17">
      <w:pPr>
        <w:pStyle w:val="af"/>
        <w:numPr>
          <w:ilvl w:val="0"/>
          <w:numId w:val="13"/>
        </w:numPr>
        <w:spacing w:after="0" w:line="276" w:lineRule="auto"/>
      </w:pPr>
      <w:r w:rsidRPr="00243BA2">
        <w:t>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DB4B17" w:rsidRPr="00243BA2" w:rsidRDefault="00DB4B17" w:rsidP="00DB4B17">
      <w:pPr>
        <w:pStyle w:val="af"/>
        <w:numPr>
          <w:ilvl w:val="1"/>
          <w:numId w:val="13"/>
        </w:numPr>
        <w:spacing w:after="0" w:line="276" w:lineRule="auto"/>
      </w:pPr>
      <w:r w:rsidRPr="00243BA2">
        <w:t>протокол общего собрания (решение) учредителей или акционеров малого инновационного предприятия о вложении собственных сре</w:t>
      </w:r>
      <w:proofErr w:type="gramStart"/>
      <w:r w:rsidRPr="00243BA2">
        <w:t>дств пр</w:t>
      </w:r>
      <w:proofErr w:type="gramEnd"/>
      <w:r w:rsidRPr="00243BA2">
        <w:t>едприятия в реализацию инновационного проекта</w:t>
      </w:r>
      <w:r w:rsidRPr="00243BA2">
        <w:rPr>
          <w:rStyle w:val="ab"/>
        </w:rPr>
        <w:footnoteReference w:id="14"/>
      </w:r>
      <w:r w:rsidRPr="00243BA2">
        <w:t>;</w:t>
      </w:r>
    </w:p>
    <w:p w:rsidR="001F6AA9" w:rsidRPr="00243BA2" w:rsidRDefault="00DB4B17" w:rsidP="006908A5">
      <w:pPr>
        <w:pStyle w:val="af"/>
        <w:numPr>
          <w:ilvl w:val="1"/>
          <w:numId w:val="13"/>
        </w:numPr>
        <w:spacing w:after="0" w:line="276" w:lineRule="auto"/>
      </w:pPr>
      <w:r w:rsidRPr="00243BA2">
        <w:lastRenderedPageBreak/>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t xml:space="preserve">, </w:t>
      </w:r>
      <w:r w:rsidR="006908A5" w:rsidRPr="006908A5">
        <w:t>подтверждающая наличие на расчетном счету инвестора не менее 100% от суммы, указанной в инвестиционном договоре</w:t>
      </w:r>
      <w:r w:rsidRPr="00243BA2">
        <w:t>).</w:t>
      </w:r>
    </w:p>
    <w:p w:rsidR="001F6AA9" w:rsidRPr="00243BA2" w:rsidRDefault="001F6AA9" w:rsidP="001F6AA9">
      <w:pPr>
        <w:pStyle w:val="af"/>
        <w:numPr>
          <w:ilvl w:val="0"/>
          <w:numId w:val="13"/>
        </w:numPr>
        <w:spacing w:after="0" w:line="276" w:lineRule="auto"/>
      </w:pPr>
      <w:r w:rsidRPr="00243BA2">
        <w:t>утвержденный Фондом отчет о целевом использовании сре</w:t>
      </w:r>
      <w:proofErr w:type="gramStart"/>
      <w:r w:rsidRPr="00243BA2">
        <w:t>дств гр</w:t>
      </w:r>
      <w:proofErr w:type="gramEnd"/>
      <w:r w:rsidRPr="00243BA2">
        <w:t>анта по конкурсу «Старт-2».</w:t>
      </w:r>
    </w:p>
    <w:p w:rsidR="001F6AA9" w:rsidRPr="00243BA2" w:rsidRDefault="001F6AA9" w:rsidP="001F6AA9">
      <w:pPr>
        <w:spacing w:after="0" w:line="276" w:lineRule="auto"/>
        <w:ind w:firstLine="567"/>
      </w:pPr>
      <w:r w:rsidRPr="00243BA2">
        <w:t>Заявки, не содержащие документов, указанных в п.4.1.2 и не соответствующие требованиям п.4.1.1, снимаются с рассмотрения в конкурсе.</w:t>
      </w:r>
    </w:p>
    <w:p w:rsidR="001F6AA9" w:rsidRPr="00243BA2" w:rsidRDefault="006D298D" w:rsidP="001F6AA9">
      <w:pPr>
        <w:spacing w:after="0" w:line="276" w:lineRule="auto"/>
        <w:ind w:firstLine="567"/>
      </w:pPr>
      <w:r w:rsidRPr="00243BA2">
        <w:t>4</w:t>
      </w:r>
      <w:r w:rsidR="001F6AA9" w:rsidRPr="00243BA2">
        <w:t xml:space="preserve">.1.3. Оформление и подача заявок производится в сети Интернет по адресу </w:t>
      </w:r>
      <w:hyperlink r:id="rId24" w:history="1">
        <w:r w:rsidR="001F6AA9" w:rsidRPr="00243BA2">
          <w:rPr>
            <w:rStyle w:val="a8"/>
            <w:color w:val="auto"/>
          </w:rPr>
          <w:t>http://online.fasie.ru</w:t>
        </w:r>
      </w:hyperlink>
      <w:r w:rsidR="001F6AA9" w:rsidRPr="00243BA2">
        <w:t xml:space="preserve"> путем заполнения всех форм и вложением </w:t>
      </w:r>
      <w:r w:rsidR="005B3C11" w:rsidRPr="00243BA2">
        <w:t>электронных форм документов</w:t>
      </w:r>
      <w:r w:rsidR="001F6AA9" w:rsidRPr="00243BA2">
        <w:t xml:space="preserve">. </w:t>
      </w:r>
    </w:p>
    <w:p w:rsidR="001F6AA9" w:rsidRPr="00243BA2" w:rsidRDefault="001F6AA9" w:rsidP="001F6AA9">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243BA2" w:rsidRDefault="005B3C11" w:rsidP="005B3C1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243BA2" w:rsidRDefault="005B3C11" w:rsidP="005B3C11">
      <w:pPr>
        <w:spacing w:after="0" w:line="276" w:lineRule="auto"/>
        <w:ind w:firstLine="567"/>
      </w:pPr>
      <w:r w:rsidRPr="00243BA2">
        <w:t>4.1.4. Другие обязательные требования:</w:t>
      </w:r>
    </w:p>
    <w:p w:rsidR="005B3C11" w:rsidRPr="00243BA2" w:rsidRDefault="005B3C11" w:rsidP="005B3C1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243BA2" w:rsidRDefault="005B3C11" w:rsidP="005B3C1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5B3C11" w:rsidRPr="00243BA2" w:rsidRDefault="005B3C11" w:rsidP="005B3C1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243BA2" w:rsidRDefault="005B3C11" w:rsidP="005B3C1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5B3C11" w:rsidRPr="00243BA2" w:rsidRDefault="005B3C11" w:rsidP="005B3C1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243BA2" w:rsidRDefault="005B3C11" w:rsidP="005B3C11">
      <w:pPr>
        <w:spacing w:after="0" w:line="276" w:lineRule="auto"/>
        <w:ind w:firstLine="567"/>
      </w:pPr>
      <w:r w:rsidRPr="00243BA2">
        <w:lastRenderedPageBreak/>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243BA2" w:rsidRDefault="001F6AA9" w:rsidP="005B3C11">
      <w:pPr>
        <w:spacing w:after="0" w:line="276" w:lineRule="auto"/>
        <w:ind w:firstLine="567"/>
      </w:pPr>
    </w:p>
    <w:p w:rsidR="001F6AA9" w:rsidRPr="00243BA2" w:rsidRDefault="006D298D" w:rsidP="001F6AA9">
      <w:pPr>
        <w:spacing w:after="0" w:line="276" w:lineRule="auto"/>
        <w:ind w:firstLine="567"/>
        <w:rPr>
          <w:b/>
        </w:rPr>
      </w:pPr>
      <w:r w:rsidRPr="00243BA2">
        <w:rPr>
          <w:b/>
        </w:rPr>
        <w:t>4</w:t>
      </w:r>
      <w:r w:rsidR="001F6AA9" w:rsidRPr="00243BA2">
        <w:rPr>
          <w:b/>
        </w:rPr>
        <w:t>.2. Условия участия в конкурсе и порядок финансирования.</w:t>
      </w:r>
    </w:p>
    <w:p w:rsidR="006D298D" w:rsidRPr="00243BA2" w:rsidRDefault="006D298D" w:rsidP="006D298D">
      <w:pPr>
        <w:pStyle w:val="af"/>
        <w:keepNext/>
        <w:spacing w:after="0"/>
        <w:ind w:left="0" w:firstLine="709"/>
      </w:pPr>
      <w:r w:rsidRPr="00243BA2">
        <w:t>4.2.1. На данном этапе возможны два варианта внебюджетного финансирования проекта:</w:t>
      </w:r>
    </w:p>
    <w:p w:rsidR="006D298D" w:rsidRPr="00243BA2" w:rsidRDefault="006D298D" w:rsidP="006D298D">
      <w:pPr>
        <w:pStyle w:val="af"/>
        <w:numPr>
          <w:ilvl w:val="0"/>
          <w:numId w:val="14"/>
        </w:numPr>
        <w:spacing w:after="0" w:line="276" w:lineRule="auto"/>
      </w:pPr>
      <w:r w:rsidRPr="00243B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243BA2" w:rsidRDefault="006D298D" w:rsidP="006D298D">
      <w:pPr>
        <w:pStyle w:val="af"/>
        <w:numPr>
          <w:ilvl w:val="0"/>
          <w:numId w:val="14"/>
        </w:numPr>
        <w:spacing w:after="0" w:line="276" w:lineRule="auto"/>
      </w:pPr>
      <w:r w:rsidRPr="00243BA2">
        <w:t>привлечение собственных сре</w:t>
      </w:r>
      <w:proofErr w:type="gramStart"/>
      <w:r w:rsidRPr="00243BA2">
        <w:t>дств пр</w:t>
      </w:r>
      <w:proofErr w:type="gramEnd"/>
      <w:r w:rsidRPr="00243BA2">
        <w:t>едприятия (вариант – саморазвитие) в объеме не меньшем, чем средства, предоставляемые Фондом на данном этапе.</w:t>
      </w:r>
    </w:p>
    <w:p w:rsidR="006D298D" w:rsidRPr="00243BA2" w:rsidRDefault="006D298D" w:rsidP="006D298D">
      <w:pPr>
        <w:spacing w:after="0" w:line="276" w:lineRule="auto"/>
        <w:ind w:firstLine="567"/>
      </w:pPr>
      <w:r w:rsidRPr="00243B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243BA2">
        <w:t xml:space="preserve">достаточном для финансирования </w:t>
      </w:r>
      <w:r w:rsidRPr="00243BA2">
        <w:t xml:space="preserve">объеме. </w:t>
      </w:r>
    </w:p>
    <w:p w:rsidR="001F6AA9" w:rsidRPr="00243BA2" w:rsidRDefault="006D298D" w:rsidP="001F6AA9">
      <w:pPr>
        <w:spacing w:after="0" w:line="276" w:lineRule="auto"/>
        <w:ind w:firstLine="567"/>
      </w:pPr>
      <w:r w:rsidRPr="00243BA2">
        <w:t>4</w:t>
      </w:r>
      <w:r w:rsidR="001F6AA9" w:rsidRPr="00243BA2">
        <w:t>.2.</w:t>
      </w:r>
      <w:r w:rsidRPr="00243BA2">
        <w:t>2</w:t>
      </w:r>
      <w:r w:rsidR="001F6AA9" w:rsidRPr="00243BA2">
        <w:t xml:space="preserve">. Максимальный объем предоставляемого Фондом гранта составляет не более </w:t>
      </w:r>
      <w:r w:rsidR="005B3C11" w:rsidRPr="00243BA2">
        <w:br/>
      </w:r>
      <w:r w:rsidRPr="00243BA2">
        <w:t>4</w:t>
      </w:r>
      <w:r w:rsidR="001F6AA9" w:rsidRPr="00243BA2">
        <w:t xml:space="preserve"> млн. рублей.</w:t>
      </w:r>
    </w:p>
    <w:p w:rsidR="005B3C11" w:rsidRPr="00243BA2" w:rsidRDefault="006D298D" w:rsidP="005B3C11">
      <w:pPr>
        <w:spacing w:after="0" w:line="276" w:lineRule="auto"/>
        <w:ind w:firstLine="567"/>
      </w:pPr>
      <w:r w:rsidRPr="00243BA2">
        <w:t>4</w:t>
      </w:r>
      <w:r w:rsidR="001F6AA9" w:rsidRPr="00243BA2">
        <w:t>.2.</w:t>
      </w:r>
      <w:r w:rsidRPr="00243BA2">
        <w:t>3</w:t>
      </w:r>
      <w:r w:rsidR="001F6AA9" w:rsidRPr="00243BA2">
        <w:t xml:space="preserve">. </w:t>
      </w:r>
      <w:r w:rsidR="005B3C11" w:rsidRPr="00243BA2">
        <w:t xml:space="preserve">Срок выполнения НИОКР составляет не более 12 месяцев </w:t>
      </w:r>
      <w:proofErr w:type="gramStart"/>
      <w:r w:rsidR="005B3C11" w:rsidRPr="00243BA2">
        <w:t>с даты заключения</w:t>
      </w:r>
      <w:proofErr w:type="gramEnd"/>
      <w:r w:rsidR="005B3C11" w:rsidRPr="00243BA2">
        <w:t xml:space="preserve"> договора гранта. </w:t>
      </w:r>
    </w:p>
    <w:p w:rsidR="005B3C11" w:rsidRPr="00243BA2" w:rsidRDefault="005B3C11" w:rsidP="005B3C11">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243BA2" w:rsidRDefault="005B3C11" w:rsidP="005B3C11">
      <w:pPr>
        <w:spacing w:after="0" w:line="276" w:lineRule="auto"/>
        <w:ind w:firstLine="567"/>
      </w:pPr>
      <w:proofErr w:type="gramStart"/>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w:t>
      </w:r>
      <w:proofErr w:type="gramEnd"/>
      <w:r w:rsidRPr="00243BA2">
        <w:t xml:space="preserve"> сроков.</w:t>
      </w:r>
    </w:p>
    <w:p w:rsidR="005B3C11" w:rsidRPr="00243BA2" w:rsidRDefault="005B3C11" w:rsidP="005B3C11">
      <w:pPr>
        <w:spacing w:after="0" w:line="276" w:lineRule="auto"/>
        <w:ind w:firstLine="567"/>
      </w:pPr>
      <w:r w:rsidRPr="00243BA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243BA2" w:rsidRDefault="005B3C11" w:rsidP="005B3C11">
      <w:pPr>
        <w:spacing w:after="0" w:line="276" w:lineRule="auto"/>
        <w:ind w:firstLine="567"/>
      </w:pPr>
      <w:r w:rsidRPr="00243BA2">
        <w:t>4.2.5.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w:t>
      </w:r>
      <w:proofErr w:type="gramStart"/>
      <w:r w:rsidRPr="00243BA2">
        <w:t>дств гр</w:t>
      </w:r>
      <w:proofErr w:type="gramEnd"/>
      <w:r w:rsidRPr="00243BA2">
        <w:t>анта:</w:t>
      </w:r>
    </w:p>
    <w:p w:rsidR="005B3C11" w:rsidRPr="00243BA2" w:rsidRDefault="005B3C11" w:rsidP="005B3C11">
      <w:pPr>
        <w:spacing w:after="0" w:line="276" w:lineRule="auto"/>
        <w:ind w:firstLine="567"/>
      </w:pPr>
      <w:r w:rsidRPr="00243BA2">
        <w:t>а) заработная плата</w:t>
      </w:r>
      <w:r w:rsidRPr="00243BA2">
        <w:rPr>
          <w:rStyle w:val="ab"/>
        </w:rPr>
        <w:footnoteReference w:id="15"/>
      </w:r>
      <w:r w:rsidRPr="00243BA2">
        <w:t>;</w:t>
      </w:r>
    </w:p>
    <w:p w:rsidR="005B3C11" w:rsidRPr="00243BA2" w:rsidRDefault="005B3C11" w:rsidP="005B3C11">
      <w:pPr>
        <w:spacing w:after="0" w:line="276" w:lineRule="auto"/>
        <w:ind w:firstLine="567"/>
      </w:pPr>
      <w:r w:rsidRPr="00243BA2">
        <w:t>б) начисления на заработную плату;</w:t>
      </w:r>
    </w:p>
    <w:p w:rsidR="005B3C11" w:rsidRPr="00243BA2" w:rsidRDefault="005B3C11" w:rsidP="005B3C11">
      <w:pPr>
        <w:spacing w:after="0" w:line="276" w:lineRule="auto"/>
        <w:ind w:firstLine="567"/>
      </w:pPr>
      <w:r w:rsidRPr="00243BA2">
        <w:t>в) материалы, сырье, комплектующие (не более 30% от суммы гранта);</w:t>
      </w:r>
    </w:p>
    <w:p w:rsidR="005B3C11" w:rsidRPr="00243BA2" w:rsidRDefault="005B3C11" w:rsidP="005B3C11">
      <w:pPr>
        <w:spacing w:after="0" w:line="276" w:lineRule="auto"/>
        <w:ind w:firstLine="567"/>
      </w:pPr>
      <w:r w:rsidRPr="00243BA2">
        <w:t>г) оплата работ соисполнителей;</w:t>
      </w:r>
    </w:p>
    <w:p w:rsidR="005B3C11" w:rsidRPr="00243BA2" w:rsidRDefault="005B3C11" w:rsidP="005B3C11">
      <w:pPr>
        <w:spacing w:after="0" w:line="276" w:lineRule="auto"/>
        <w:ind w:firstLine="567"/>
      </w:pPr>
      <w:r w:rsidRPr="00243BA2">
        <w:lastRenderedPageBreak/>
        <w:t>д) прочие работы и услуги производственного характера, выполняемые сторонними организациями;</w:t>
      </w:r>
    </w:p>
    <w:p w:rsidR="005B3C11" w:rsidRPr="00243BA2" w:rsidRDefault="005B3C11" w:rsidP="005B3C11">
      <w:pPr>
        <w:spacing w:after="0" w:line="276" w:lineRule="auto"/>
        <w:ind w:firstLine="567"/>
      </w:pPr>
      <w:r w:rsidRPr="00243BA2">
        <w:t>е) прочие общехозяйственные расходы (не более 10% от суммы гранта).</w:t>
      </w:r>
    </w:p>
    <w:p w:rsidR="005B3C11" w:rsidRPr="00243BA2" w:rsidRDefault="005B3C11" w:rsidP="005B3C11">
      <w:pPr>
        <w:spacing w:after="0" w:line="276" w:lineRule="auto"/>
        <w:ind w:firstLine="567"/>
      </w:pPr>
      <w:r w:rsidRPr="00243BA2">
        <w:t>Расходы на статьи «г» и «д» должны составлять в совокупности не более 30% от суммы гранта».</w:t>
      </w:r>
    </w:p>
    <w:p w:rsidR="005B3C11" w:rsidRPr="00243BA2" w:rsidRDefault="005B3C11" w:rsidP="005B3C11">
      <w:pPr>
        <w:spacing w:after="0" w:line="276" w:lineRule="auto"/>
        <w:ind w:firstLine="567"/>
      </w:pPr>
      <w:r w:rsidRPr="00243BA2">
        <w:t>4.2.6.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243BA2" w:rsidRDefault="005B3C11" w:rsidP="005B3C11">
      <w:pPr>
        <w:spacing w:after="0" w:line="276" w:lineRule="auto"/>
        <w:ind w:firstLine="567"/>
      </w:pPr>
      <w:r w:rsidRPr="00243BA2">
        <w:t>а) исследования и разработки;</w:t>
      </w:r>
    </w:p>
    <w:p w:rsidR="005B3C11" w:rsidRPr="00243BA2" w:rsidRDefault="005B3C11" w:rsidP="005B3C11">
      <w:pPr>
        <w:spacing w:after="0" w:line="276" w:lineRule="auto"/>
        <w:ind w:firstLine="567"/>
      </w:pPr>
      <w:r w:rsidRPr="00243BA2">
        <w:t>б) приобретение машин и оборудования;</w:t>
      </w:r>
    </w:p>
    <w:p w:rsidR="005B3C11" w:rsidRPr="00243BA2" w:rsidRDefault="005B3C11" w:rsidP="005B3C11">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5B3C11" w:rsidRPr="00243BA2" w:rsidRDefault="005B3C11" w:rsidP="005B3C11">
      <w:pPr>
        <w:spacing w:after="0" w:line="276" w:lineRule="auto"/>
        <w:ind w:firstLine="567"/>
      </w:pPr>
      <w:r w:rsidRPr="00243BA2">
        <w:t>г) приобретение программных средств;</w:t>
      </w:r>
    </w:p>
    <w:p w:rsidR="005B3C11" w:rsidRPr="00243BA2" w:rsidRDefault="005B3C11" w:rsidP="005B3C11">
      <w:pPr>
        <w:spacing w:after="0" w:line="276" w:lineRule="auto"/>
        <w:ind w:firstLine="567"/>
      </w:pPr>
      <w:r w:rsidRPr="00243BA2">
        <w:t>д) производственное проектирование;</w:t>
      </w:r>
    </w:p>
    <w:p w:rsidR="005B3C11" w:rsidRPr="00243BA2" w:rsidRDefault="005B3C11" w:rsidP="005B3C11">
      <w:pPr>
        <w:spacing w:after="0" w:line="276" w:lineRule="auto"/>
        <w:ind w:firstLine="567"/>
      </w:pPr>
      <w:r w:rsidRPr="00243BA2">
        <w:t>е) обучение и подготовка персонала;</w:t>
      </w:r>
    </w:p>
    <w:p w:rsidR="005B3C11" w:rsidRPr="00243BA2" w:rsidRDefault="005B3C11" w:rsidP="005B3C11">
      <w:pPr>
        <w:spacing w:after="0" w:line="276" w:lineRule="auto"/>
        <w:ind w:firstLine="567"/>
      </w:pPr>
      <w:r w:rsidRPr="00243BA2">
        <w:t>ж) маркетинговые исследования;</w:t>
      </w:r>
    </w:p>
    <w:p w:rsidR="005B3C11" w:rsidRPr="00243BA2" w:rsidRDefault="005B3C11" w:rsidP="005B3C11">
      <w:pPr>
        <w:spacing w:after="0" w:line="276" w:lineRule="auto"/>
        <w:ind w:firstLine="567"/>
      </w:pPr>
      <w:r w:rsidRPr="00243BA2">
        <w:t>и) применение современных систем контроля качества, сертификации продукции;</w:t>
      </w:r>
    </w:p>
    <w:p w:rsidR="005B3C11" w:rsidRPr="00243BA2" w:rsidRDefault="005B3C11" w:rsidP="005B3C11">
      <w:pPr>
        <w:spacing w:after="0" w:line="276" w:lineRule="auto"/>
        <w:ind w:firstLine="567"/>
      </w:pPr>
      <w:r w:rsidRPr="00243BA2">
        <w:t>к) прочие расходы, связанные с реализацией инновационного проекта.</w:t>
      </w:r>
    </w:p>
    <w:p w:rsidR="005B3C11" w:rsidRPr="00243BA2" w:rsidRDefault="005B3C11" w:rsidP="005B3C11">
      <w:pPr>
        <w:spacing w:after="0" w:line="276" w:lineRule="auto"/>
        <w:ind w:firstLine="567"/>
      </w:pPr>
      <w:r w:rsidRPr="00243BA2">
        <w:t>4.2.7. Гранты предоставляются в пределах субсидии, предоставляемой Фонду из средств федерального бюджета.</w:t>
      </w:r>
    </w:p>
    <w:p w:rsidR="005B3C11" w:rsidRPr="00243BA2" w:rsidRDefault="005B3C11" w:rsidP="005B3C11">
      <w:pPr>
        <w:spacing w:after="0" w:line="276" w:lineRule="auto"/>
        <w:ind w:firstLine="567"/>
      </w:pPr>
      <w:r w:rsidRPr="00243BA2">
        <w:t>4.2.8. Перечисление сре</w:t>
      </w:r>
      <w:proofErr w:type="gramStart"/>
      <w:r w:rsidRPr="00243BA2">
        <w:t>дств гр</w:t>
      </w:r>
      <w:proofErr w:type="gramEnd"/>
      <w:r w:rsidRPr="00243BA2">
        <w:t>анта получателю гранта осуществляется на расчетный счет, открытый в кредитной организации, в сроки, установленные договором гранта.</w:t>
      </w:r>
    </w:p>
    <w:p w:rsidR="001F6AA9" w:rsidRPr="00243BA2" w:rsidRDefault="004E010A" w:rsidP="005B3C11">
      <w:pPr>
        <w:spacing w:after="0" w:line="276" w:lineRule="auto"/>
        <w:ind w:firstLine="567"/>
      </w:pPr>
      <w:r w:rsidRPr="00243BA2">
        <w:t>4</w:t>
      </w:r>
      <w:r w:rsidR="001F6AA9" w:rsidRPr="00243BA2">
        <w:t>.2.</w:t>
      </w:r>
      <w:r w:rsidRPr="00243BA2">
        <w:t>9</w:t>
      </w:r>
      <w:r w:rsidR="001F6AA9" w:rsidRPr="00243BA2">
        <w:t>. Полученные средства гранта в случае их использования не по целевому назначению подлежат возврату в Фонд.</w:t>
      </w:r>
    </w:p>
    <w:p w:rsidR="001F6AA9" w:rsidRPr="00243BA2" w:rsidRDefault="004E010A" w:rsidP="001F6AA9">
      <w:pPr>
        <w:spacing w:after="0" w:line="276" w:lineRule="auto"/>
        <w:ind w:firstLine="567"/>
      </w:pPr>
      <w:r w:rsidRPr="00243BA2">
        <w:t>4</w:t>
      </w:r>
      <w:r w:rsidR="001F6AA9" w:rsidRPr="00243BA2">
        <w:t>.2.</w:t>
      </w:r>
      <w:r w:rsidRPr="00243BA2">
        <w:t>10</w:t>
      </w:r>
      <w:r w:rsidR="001F6AA9" w:rsidRPr="00243BA2">
        <w:t>. По результатам выполнения</w:t>
      </w:r>
      <w:r w:rsidRPr="00243BA2">
        <w:t xml:space="preserve"> договора гранта</w:t>
      </w:r>
      <w:r w:rsidR="001F6AA9" w:rsidRPr="00243BA2">
        <w:t xml:space="preserve"> грантополучателем должны быть достигнуты следующие результаты:</w:t>
      </w:r>
    </w:p>
    <w:p w:rsidR="005B3C11" w:rsidRPr="00243BA2" w:rsidRDefault="005B3C11" w:rsidP="00EC3398">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1F6AA9" w:rsidRPr="00243BA2" w:rsidRDefault="001F6AA9" w:rsidP="001F6AA9">
      <w:pPr>
        <w:pStyle w:val="af"/>
        <w:numPr>
          <w:ilvl w:val="0"/>
          <w:numId w:val="20"/>
        </w:numPr>
        <w:spacing w:after="0" w:line="276" w:lineRule="auto"/>
      </w:pPr>
      <w:r w:rsidRPr="00243BA2">
        <w:t>среднесписочная численность сотрудников предприя</w:t>
      </w:r>
      <w:r w:rsidR="004E010A" w:rsidRPr="00243BA2">
        <w:t>тия должна составлять не менее 6</w:t>
      </w:r>
      <w:r w:rsidRPr="00243BA2">
        <w:t xml:space="preserve"> человек;</w:t>
      </w:r>
    </w:p>
    <w:p w:rsidR="001F6AA9" w:rsidRPr="00243BA2" w:rsidRDefault="001F6AA9" w:rsidP="001F6AA9">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2A45F4" w:rsidRPr="00243BA2">
        <w:t>редприятие – получателя гранта;</w:t>
      </w:r>
    </w:p>
    <w:p w:rsidR="001F6AA9" w:rsidRPr="00243BA2" w:rsidRDefault="006D298D" w:rsidP="001F6AA9">
      <w:pPr>
        <w:pStyle w:val="af"/>
        <w:numPr>
          <w:ilvl w:val="0"/>
          <w:numId w:val="20"/>
        </w:numPr>
        <w:spacing w:after="0" w:line="276" w:lineRule="auto"/>
      </w:pPr>
      <w:r w:rsidRPr="00243B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243BA2" w:rsidRDefault="001F6AA9" w:rsidP="001F6AA9">
      <w:pPr>
        <w:spacing w:after="0" w:line="276" w:lineRule="auto"/>
        <w:ind w:firstLine="567"/>
      </w:pPr>
      <w:r w:rsidRPr="00243B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243BA2">
          <w:rPr>
            <w:rStyle w:val="a8"/>
            <w:color w:val="auto"/>
          </w:rPr>
          <w:t>приложении № 3</w:t>
        </w:r>
      </w:hyperlink>
      <w:r w:rsidRPr="00243BA2">
        <w:t xml:space="preserve"> к настоящему Положению.</w:t>
      </w:r>
    </w:p>
    <w:p w:rsidR="001F6AA9" w:rsidRPr="00243BA2" w:rsidRDefault="004F74A3" w:rsidP="001F6AA9">
      <w:pPr>
        <w:spacing w:after="0" w:line="276" w:lineRule="auto"/>
        <w:ind w:firstLine="567"/>
      </w:pPr>
      <w:r w:rsidRPr="00243BA2">
        <w:t>4</w:t>
      </w:r>
      <w:r w:rsidR="001F6AA9" w:rsidRPr="00243BA2">
        <w:t>.2.1</w:t>
      </w:r>
      <w:r w:rsidRPr="00243BA2">
        <w:t>1</w:t>
      </w:r>
      <w:r w:rsidR="001F6AA9" w:rsidRPr="00243BA2">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1F6AA9" w:rsidRPr="00243BA2">
        <w:t>дств гр</w:t>
      </w:r>
      <w:proofErr w:type="gramEnd"/>
      <w:r w:rsidR="001F6AA9" w:rsidRPr="00243BA2">
        <w:t xml:space="preserve">анта и (или) известить Федеральную налоговую службу о нецелевом использовании средств гранта. </w:t>
      </w:r>
    </w:p>
    <w:p w:rsidR="002A45F4" w:rsidRPr="00243BA2" w:rsidRDefault="002A45F4" w:rsidP="001F6AA9">
      <w:pPr>
        <w:spacing w:after="0" w:line="276" w:lineRule="auto"/>
      </w:pPr>
    </w:p>
    <w:p w:rsidR="001F6AA9" w:rsidRPr="00243BA2" w:rsidRDefault="004F74A3" w:rsidP="001F6AA9">
      <w:pPr>
        <w:spacing w:after="0" w:line="276" w:lineRule="auto"/>
        <w:ind w:firstLine="567"/>
        <w:rPr>
          <w:b/>
        </w:rPr>
      </w:pPr>
      <w:r w:rsidRPr="00243BA2">
        <w:rPr>
          <w:b/>
        </w:rPr>
        <w:t>4</w:t>
      </w:r>
      <w:r w:rsidR="001F6AA9" w:rsidRPr="00243BA2">
        <w:rPr>
          <w:b/>
        </w:rPr>
        <w:t>.3. Порядок рассмотрения заявок.</w:t>
      </w:r>
    </w:p>
    <w:p w:rsidR="0091274B" w:rsidRPr="00243BA2" w:rsidRDefault="0091274B" w:rsidP="0091274B">
      <w:pPr>
        <w:spacing w:after="0" w:line="276" w:lineRule="auto"/>
        <w:ind w:firstLine="567"/>
      </w:pPr>
      <w:r w:rsidRPr="00243BA2">
        <w:lastRenderedPageBreak/>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243BA2" w:rsidRDefault="004F74A3" w:rsidP="001F6AA9">
      <w:pPr>
        <w:spacing w:after="0" w:line="276" w:lineRule="auto"/>
        <w:ind w:firstLine="567"/>
      </w:pPr>
      <w:r w:rsidRPr="00243BA2">
        <w:t>4</w:t>
      </w:r>
      <w:r w:rsidR="001F6AA9" w:rsidRPr="00243BA2">
        <w:t>.3.</w:t>
      </w:r>
      <w:r w:rsidR="0091274B" w:rsidRPr="00243BA2">
        <w:t>2</w:t>
      </w:r>
      <w:r w:rsidR="001F6AA9" w:rsidRPr="00243BA2">
        <w:t xml:space="preserve">. Заявки, не соответствующие требованиям, установленным в </w:t>
      </w:r>
      <w:r w:rsidR="00EC3398" w:rsidRPr="00243BA2">
        <w:t>п.</w:t>
      </w:r>
      <w:r w:rsidR="001F6AA9" w:rsidRPr="00243BA2">
        <w:t xml:space="preserve"> </w:t>
      </w:r>
      <w:r w:rsidRPr="00243BA2">
        <w:t>4</w:t>
      </w:r>
      <w:r w:rsidR="001F6AA9" w:rsidRPr="00243BA2">
        <w:t>.1</w:t>
      </w:r>
      <w:r w:rsidR="00EC3398" w:rsidRPr="00243BA2">
        <w:t>.1</w:t>
      </w:r>
      <w:r w:rsidR="001F6AA9" w:rsidRPr="00243BA2">
        <w:t xml:space="preserve"> настоящего Положения, не содержащие обязательные документы согласно п. </w:t>
      </w:r>
      <w:r w:rsidRPr="00243BA2">
        <w:t>4</w:t>
      </w:r>
      <w:r w:rsidR="001F6AA9" w:rsidRPr="00243BA2">
        <w:t>.1.2 снимаются с рассмотрения в конкурсе. Остальные заявки допускаются для дальнейшего рассмотрения.</w:t>
      </w:r>
    </w:p>
    <w:p w:rsidR="001F6AA9" w:rsidRPr="00243BA2" w:rsidRDefault="004F74A3" w:rsidP="001F6AA9">
      <w:pPr>
        <w:spacing w:after="0" w:line="276" w:lineRule="auto"/>
        <w:ind w:firstLine="567"/>
      </w:pPr>
      <w:r w:rsidRPr="00243BA2">
        <w:t>4.3.</w:t>
      </w:r>
      <w:r w:rsidR="0091274B" w:rsidRPr="00243BA2">
        <w:t>3</w:t>
      </w:r>
      <w:r w:rsidRPr="00243BA2">
        <w:t>. Заявки предприятий</w:t>
      </w:r>
      <w:r w:rsidR="001F6AA9" w:rsidRPr="00243BA2">
        <w:t xml:space="preserve"> рассматриваются следующим образом:</w:t>
      </w:r>
    </w:p>
    <w:p w:rsidR="007B493D" w:rsidRPr="00243BA2" w:rsidRDefault="007B493D" w:rsidP="007B493D">
      <w:pPr>
        <w:spacing w:after="0" w:line="276" w:lineRule="auto"/>
        <w:ind w:firstLine="567"/>
      </w:pPr>
      <w:r w:rsidRPr="00243B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243BA2" w:rsidRDefault="007B493D" w:rsidP="007B493D">
      <w:pPr>
        <w:pStyle w:val="af"/>
        <w:numPr>
          <w:ilvl w:val="0"/>
          <w:numId w:val="21"/>
        </w:numPr>
        <w:spacing w:after="0" w:line="276" w:lineRule="auto"/>
      </w:pPr>
      <w:r w:rsidRPr="00243BA2">
        <w:t xml:space="preserve">на их достоверность; </w:t>
      </w:r>
    </w:p>
    <w:p w:rsidR="007B493D" w:rsidRPr="00243BA2" w:rsidRDefault="007B493D" w:rsidP="007B493D">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243BA2" w:rsidRDefault="007B493D" w:rsidP="007B493D">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7B493D" w:rsidRPr="00243BA2" w:rsidRDefault="007B493D" w:rsidP="007B493D">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7B493D" w:rsidRPr="00243BA2" w:rsidRDefault="007B493D" w:rsidP="007B493D">
      <w:pPr>
        <w:spacing w:after="0" w:line="276" w:lineRule="auto"/>
        <w:ind w:firstLine="567"/>
      </w:pPr>
      <w:r w:rsidRPr="00243BA2">
        <w:t xml:space="preserve">б) </w:t>
      </w:r>
      <w:proofErr w:type="gramStart"/>
      <w:r w:rsidRPr="00243BA2">
        <w:t>Экспертами, зарегистрированными в базе экспертов автоматизированной системы ФОНД-М или специализированной организацией проводится</w:t>
      </w:r>
      <w:proofErr w:type="gramEnd"/>
      <w:r w:rsidRPr="00243BA2">
        <w:t xml:space="preserve"> анализ представленного бизнес-плана реализации проекта, включающий в себя, в том числе:</w:t>
      </w:r>
    </w:p>
    <w:p w:rsidR="007B493D" w:rsidRPr="00243BA2" w:rsidRDefault="007B493D" w:rsidP="007B493D">
      <w:pPr>
        <w:pStyle w:val="af"/>
        <w:numPr>
          <w:ilvl w:val="0"/>
          <w:numId w:val="21"/>
        </w:numPr>
        <w:spacing w:after="0" w:line="276" w:lineRule="auto"/>
      </w:pPr>
      <w:proofErr w:type="gramStart"/>
      <w:r w:rsidRPr="00243BA2">
        <w:t>реальность и обоснованность представленной бизнес-стратегии продвижения продукта на рынок;</w:t>
      </w:r>
      <w:proofErr w:type="gramEnd"/>
    </w:p>
    <w:p w:rsidR="007B493D" w:rsidRPr="00243BA2" w:rsidRDefault="007B493D" w:rsidP="007B493D">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7B493D" w:rsidRPr="00243BA2" w:rsidRDefault="007B493D" w:rsidP="007B493D">
      <w:pPr>
        <w:spacing w:after="0" w:line="276" w:lineRule="auto"/>
        <w:ind w:firstLine="567"/>
      </w:pPr>
      <w:r w:rsidRPr="00243B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243BA2" w:rsidRDefault="007B493D" w:rsidP="007B493D">
      <w:pPr>
        <w:spacing w:after="0" w:line="276" w:lineRule="auto"/>
        <w:ind w:firstLine="567"/>
      </w:pPr>
      <w:r w:rsidRPr="00243BA2">
        <w:t>г) Рассмотрение заявок Экспертным жюри проводится с учетом их рассмотрения на первом этапе по следующим позициям:</w:t>
      </w:r>
    </w:p>
    <w:p w:rsidR="007B493D" w:rsidRPr="00243BA2" w:rsidRDefault="007B493D" w:rsidP="007B493D">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7B493D" w:rsidRPr="00243BA2" w:rsidRDefault="007B493D" w:rsidP="007B493D">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13503C" w:rsidRPr="00243BA2">
        <w:t>3</w:t>
      </w:r>
      <w:r w:rsidRPr="00243BA2">
        <w:t>.2.9 настоящего Положения;</w:t>
      </w:r>
    </w:p>
    <w:p w:rsidR="007B493D" w:rsidRPr="00243BA2" w:rsidRDefault="007B493D" w:rsidP="007B493D">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7B493D" w:rsidRPr="00243BA2" w:rsidRDefault="007B493D" w:rsidP="007B493D">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7B493D" w:rsidRPr="00243BA2" w:rsidRDefault="007B493D" w:rsidP="007B493D">
      <w:pPr>
        <w:pStyle w:val="af"/>
        <w:numPr>
          <w:ilvl w:val="0"/>
          <w:numId w:val="21"/>
        </w:numPr>
        <w:spacing w:after="0" w:line="276" w:lineRule="auto"/>
      </w:pPr>
      <w:r w:rsidRPr="00243BA2">
        <w:t>соотношение привлеченных внебюджетных инвестиций или собственных сре</w:t>
      </w:r>
      <w:proofErr w:type="gramStart"/>
      <w:r w:rsidRPr="00243BA2">
        <w:t>дств пр</w:t>
      </w:r>
      <w:proofErr w:type="gramEnd"/>
      <w:r w:rsidRPr="00243BA2">
        <w:t>едприятия на реализацию проекта и запрашиваемых бюджетных средств;</w:t>
      </w:r>
    </w:p>
    <w:p w:rsidR="007B493D" w:rsidRPr="00243BA2" w:rsidRDefault="007B493D" w:rsidP="007B493D">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243BA2" w:rsidRDefault="007B493D" w:rsidP="007B493D">
      <w:pPr>
        <w:pStyle w:val="af"/>
        <w:numPr>
          <w:ilvl w:val="0"/>
          <w:numId w:val="21"/>
        </w:numPr>
        <w:spacing w:after="0" w:line="276" w:lineRule="auto"/>
      </w:pPr>
      <w:r w:rsidRPr="00243BA2">
        <w:t>качество оформления материалов заявки.</w:t>
      </w:r>
    </w:p>
    <w:p w:rsidR="007B493D" w:rsidRPr="00243BA2" w:rsidRDefault="007B493D" w:rsidP="007B493D">
      <w:pPr>
        <w:spacing w:after="0" w:line="276" w:lineRule="auto"/>
        <w:ind w:firstLine="567"/>
      </w:pPr>
      <w:r w:rsidRPr="00243BA2">
        <w:lastRenderedPageBreak/>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243BA2" w:rsidRDefault="006E0B4B" w:rsidP="001F6AA9">
      <w:pPr>
        <w:spacing w:after="0" w:line="276" w:lineRule="auto"/>
        <w:ind w:firstLine="567"/>
      </w:pPr>
      <w:r w:rsidRPr="00243BA2">
        <w:t>4</w:t>
      </w:r>
      <w:r w:rsidR="001F6AA9" w:rsidRPr="00243BA2">
        <w:t>.3.</w:t>
      </w:r>
      <w:r w:rsidR="0091274B" w:rsidRPr="00243BA2">
        <w:t>4</w:t>
      </w:r>
      <w:r w:rsidR="001F6AA9" w:rsidRPr="00243BA2">
        <w:t>.</w:t>
      </w:r>
      <w:r w:rsidR="001F6AA9" w:rsidRPr="00243BA2">
        <w:tab/>
        <w:t>Рекомендации Экспертного жюри оформляются протоколом рассмотрения заявок конкурса.</w:t>
      </w:r>
    </w:p>
    <w:p w:rsidR="001F6AA9" w:rsidRPr="00243BA2" w:rsidRDefault="006E0B4B" w:rsidP="001F6AA9">
      <w:pPr>
        <w:spacing w:after="0" w:line="276" w:lineRule="auto"/>
        <w:ind w:firstLine="567"/>
      </w:pPr>
      <w:r w:rsidRPr="00243BA2">
        <w:t>4</w:t>
      </w:r>
      <w:r w:rsidR="001F6AA9" w:rsidRPr="00243BA2">
        <w:t>.3.</w:t>
      </w:r>
      <w:r w:rsidR="0091274B" w:rsidRPr="00243BA2">
        <w:t>5</w:t>
      </w:r>
      <w:r w:rsidR="001F6AA9" w:rsidRPr="00243BA2">
        <w:t xml:space="preserve">. Результаты экспертизы </w:t>
      </w:r>
      <w:r w:rsidR="001F6AA9" w:rsidRPr="00243BA2">
        <w:rPr>
          <w:bCs/>
        </w:rPr>
        <w:t xml:space="preserve">в виде рекомендаций по заявкам и объему финансирования проектов </w:t>
      </w:r>
      <w:r w:rsidR="001F6AA9" w:rsidRPr="00243BA2">
        <w:t xml:space="preserve">утверждаются Экспертным советом Фонда. </w:t>
      </w:r>
    </w:p>
    <w:p w:rsidR="001F6AA9" w:rsidRPr="00243BA2" w:rsidRDefault="006E0B4B" w:rsidP="001F6AA9">
      <w:pPr>
        <w:spacing w:after="0" w:line="276" w:lineRule="auto"/>
        <w:ind w:firstLine="567"/>
      </w:pPr>
      <w:r w:rsidRPr="00243BA2">
        <w:t>4</w:t>
      </w:r>
      <w:r w:rsidR="001F6AA9" w:rsidRPr="00243BA2">
        <w:t>.3.</w:t>
      </w:r>
      <w:r w:rsidR="0091274B" w:rsidRPr="00243BA2">
        <w:t>6</w:t>
      </w:r>
      <w:r w:rsidR="001F6AA9"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243BA2" w:rsidRDefault="001F6AA9" w:rsidP="001F6AA9">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243BA2" w:rsidRDefault="006E0B4B" w:rsidP="001F6AA9">
      <w:pPr>
        <w:spacing w:after="0" w:line="276" w:lineRule="auto"/>
        <w:ind w:firstLine="567"/>
      </w:pPr>
      <w:r w:rsidRPr="00243BA2">
        <w:t>4</w:t>
      </w:r>
      <w:r w:rsidR="001F6AA9" w:rsidRPr="00243BA2">
        <w:t>.3.</w:t>
      </w:r>
      <w:r w:rsidR="0091274B" w:rsidRPr="00243BA2">
        <w:t>7</w:t>
      </w:r>
      <w:r w:rsidR="001F6AA9" w:rsidRPr="00243BA2">
        <w:t>. Окончательные результаты конкурсного отбора утверждаются Дирекцией Фонда.</w:t>
      </w:r>
    </w:p>
    <w:p w:rsidR="001F6AA9" w:rsidRPr="00243BA2" w:rsidRDefault="006E0B4B" w:rsidP="001F6AA9">
      <w:pPr>
        <w:spacing w:after="0" w:line="276" w:lineRule="auto"/>
        <w:ind w:firstLine="567"/>
      </w:pPr>
      <w:r w:rsidRPr="00243BA2">
        <w:t>4</w:t>
      </w:r>
      <w:r w:rsidR="001F6AA9" w:rsidRPr="00243BA2">
        <w:t>.3.</w:t>
      </w:r>
      <w:r w:rsidR="0091274B" w:rsidRPr="00243BA2">
        <w:t>8</w:t>
      </w:r>
      <w:r w:rsidR="001F6AA9" w:rsidRPr="00243BA2">
        <w:t xml:space="preserve">. Результаты конкурса размещаются на сайте Фонда по адресу </w:t>
      </w:r>
      <w:hyperlink r:id="rId25" w:history="1">
        <w:r w:rsidR="001F6AA9" w:rsidRPr="00243BA2">
          <w:rPr>
            <w:rStyle w:val="a8"/>
            <w:color w:val="auto"/>
          </w:rPr>
          <w:t>www.fasie.ru</w:t>
        </w:r>
      </w:hyperlink>
      <w:r w:rsidR="001F6AA9" w:rsidRPr="00243BA2">
        <w:t xml:space="preserve"> не позднее чем через десять дней </w:t>
      </w:r>
      <w:proofErr w:type="gramStart"/>
      <w:r w:rsidR="001F6AA9" w:rsidRPr="00243BA2">
        <w:t>с даты подписания</w:t>
      </w:r>
      <w:proofErr w:type="gramEnd"/>
      <w:r w:rsidR="001F6AA9" w:rsidRPr="00243BA2">
        <w:t xml:space="preserve"> Дирекцией Фонда протокола об утверждении результатов конкурса.</w:t>
      </w:r>
    </w:p>
    <w:p w:rsidR="007B493D" w:rsidRPr="00243BA2" w:rsidRDefault="007B493D" w:rsidP="001F6AA9">
      <w:pPr>
        <w:spacing w:after="0" w:line="276" w:lineRule="auto"/>
        <w:rPr>
          <w:b/>
        </w:rPr>
      </w:pPr>
    </w:p>
    <w:p w:rsidR="001F6AA9" w:rsidRPr="00243BA2" w:rsidRDefault="006E0B4B" w:rsidP="001F6AA9">
      <w:pPr>
        <w:spacing w:after="0" w:line="276" w:lineRule="auto"/>
        <w:ind w:firstLine="567"/>
        <w:rPr>
          <w:b/>
        </w:rPr>
      </w:pPr>
      <w:r w:rsidRPr="00243BA2">
        <w:rPr>
          <w:b/>
        </w:rPr>
        <w:t>4</w:t>
      </w:r>
      <w:r w:rsidR="001F6AA9" w:rsidRPr="00243BA2">
        <w:rPr>
          <w:b/>
        </w:rPr>
        <w:t>.4. Порядок и условия финансирования проектов.</w:t>
      </w:r>
    </w:p>
    <w:p w:rsidR="007B493D" w:rsidRPr="00243BA2" w:rsidRDefault="007B493D" w:rsidP="007B493D">
      <w:pPr>
        <w:spacing w:after="0" w:line="276" w:lineRule="auto"/>
        <w:ind w:firstLine="567"/>
      </w:pPr>
      <w:r w:rsidRPr="00243BA2">
        <w:t xml:space="preserve">4.4.1. </w:t>
      </w:r>
      <w:proofErr w:type="gramStart"/>
      <w:r w:rsidRPr="00243BA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7B493D" w:rsidRPr="00243BA2" w:rsidRDefault="007B493D" w:rsidP="007B493D">
      <w:pPr>
        <w:spacing w:after="0" w:line="276" w:lineRule="auto"/>
        <w:ind w:firstLine="567"/>
      </w:pPr>
      <w:r w:rsidRPr="00243BA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243BA2" w:rsidRDefault="007B493D" w:rsidP="007B493D">
      <w:pPr>
        <w:spacing w:after="0" w:line="276" w:lineRule="auto"/>
        <w:ind w:firstLine="567"/>
      </w:pPr>
      <w:r w:rsidRPr="00243BA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243BA2" w:rsidRDefault="007B493D" w:rsidP="007B493D">
      <w:pPr>
        <w:spacing w:after="0" w:line="276" w:lineRule="auto"/>
        <w:ind w:firstLine="567"/>
      </w:pPr>
      <w:r w:rsidRPr="00243BA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243BA2" w:rsidRDefault="007B493D" w:rsidP="007B493D">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обязан вести раздельный учет доходов (расходов), полученных (произведенных) в рамках договора гранта.</w:t>
      </w:r>
    </w:p>
    <w:p w:rsidR="007B493D" w:rsidRPr="00243BA2" w:rsidRDefault="007B493D" w:rsidP="007B493D">
      <w:pPr>
        <w:spacing w:after="0" w:line="276" w:lineRule="auto"/>
        <w:ind w:firstLine="567"/>
      </w:pPr>
      <w:r w:rsidRPr="00243BA2">
        <w:t xml:space="preserve">4.4.5. Получатель гранта обязан: </w:t>
      </w:r>
    </w:p>
    <w:p w:rsidR="007B493D" w:rsidRPr="00243BA2" w:rsidRDefault="007B493D" w:rsidP="007B493D">
      <w:pPr>
        <w:pStyle w:val="af"/>
        <w:numPr>
          <w:ilvl w:val="0"/>
          <w:numId w:val="16"/>
        </w:numPr>
        <w:spacing w:after="0" w:line="276" w:lineRule="auto"/>
      </w:pPr>
      <w:r w:rsidRPr="00243BA2">
        <w:t>качественно и в срок выполнить НИОКР;</w:t>
      </w:r>
    </w:p>
    <w:p w:rsidR="007B493D" w:rsidRPr="00243BA2" w:rsidRDefault="007B493D" w:rsidP="007B493D">
      <w:pPr>
        <w:pStyle w:val="af"/>
        <w:numPr>
          <w:ilvl w:val="0"/>
          <w:numId w:val="16"/>
        </w:numPr>
        <w:spacing w:after="0" w:line="276" w:lineRule="auto"/>
      </w:pPr>
      <w:proofErr w:type="gramStart"/>
      <w:r w:rsidRPr="00243BA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w:t>
      </w:r>
      <w:r w:rsidRPr="00243BA2">
        <w:lastRenderedPageBreak/>
        <w:t>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7B493D" w:rsidRPr="00243BA2" w:rsidRDefault="007B493D" w:rsidP="007B493D">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243BA2" w:rsidRDefault="007B493D" w:rsidP="007B493D">
      <w:pPr>
        <w:spacing w:after="0" w:line="276" w:lineRule="auto"/>
        <w:ind w:firstLine="567"/>
      </w:pPr>
      <w:r w:rsidRPr="00243BA2">
        <w:t>4.4.6. Грант на проведение НИОКР предоставляется на следующих условиях:</w:t>
      </w:r>
    </w:p>
    <w:p w:rsidR="007B493D" w:rsidRPr="00243BA2" w:rsidRDefault="007B493D" w:rsidP="007B493D">
      <w:pPr>
        <w:spacing w:after="0" w:line="276" w:lineRule="auto"/>
        <w:ind w:firstLine="567"/>
      </w:pPr>
      <w:r w:rsidRPr="00243BA2">
        <w:t xml:space="preserve">а) с победителем конкурса заключается договор гранта, отвечающий условиям п. </w:t>
      </w:r>
      <w:r w:rsidR="0038207D" w:rsidRPr="00243BA2">
        <w:t>4</w:t>
      </w:r>
      <w:r w:rsidRPr="00243BA2">
        <w:t>.5 настоящего положения;</w:t>
      </w:r>
    </w:p>
    <w:p w:rsidR="007B493D" w:rsidRPr="00243BA2" w:rsidRDefault="007B493D" w:rsidP="007B493D">
      <w:pPr>
        <w:spacing w:after="0" w:line="276" w:lineRule="auto"/>
        <w:ind w:firstLine="567"/>
      </w:pPr>
      <w:r w:rsidRPr="00243BA2">
        <w:t>б) средства гранта перечисляются следующим способом:</w:t>
      </w:r>
    </w:p>
    <w:p w:rsidR="007B493D" w:rsidRPr="00243BA2" w:rsidRDefault="007B493D" w:rsidP="007B493D">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Фонд предоставляет победителю конкурса средства в размере 40% от величины гранта;</w:t>
      </w:r>
    </w:p>
    <w:p w:rsidR="007B493D" w:rsidRPr="00243BA2" w:rsidRDefault="007B493D" w:rsidP="007B493D">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победителю конкурса перечисляются средства в размере 60% от величины гранта.</w:t>
      </w:r>
    </w:p>
    <w:p w:rsidR="007B493D" w:rsidRPr="00243BA2" w:rsidRDefault="007B493D" w:rsidP="007B493D">
      <w:pPr>
        <w:spacing w:after="0" w:line="276" w:lineRule="auto"/>
        <w:ind w:firstLine="567"/>
      </w:pPr>
      <w:r w:rsidRPr="00243BA2">
        <w:tab/>
        <w:t>в) по результатам выполнения первого этапа договора гранта получатель гранта предоставляет в Фонд промежуточный научно-технический отчет и финансовый отчет о выполнении этапа;</w:t>
      </w:r>
    </w:p>
    <w:p w:rsidR="007B493D" w:rsidRPr="00243BA2" w:rsidRDefault="007B493D" w:rsidP="007B493D">
      <w:pPr>
        <w:spacing w:after="0" w:line="276" w:lineRule="auto"/>
        <w:ind w:firstLine="567"/>
      </w:pPr>
      <w:r w:rsidRPr="00243BA2">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Pr="00243BA2">
        <w:t>Акта выполнения первого этапа договора гранта</w:t>
      </w:r>
      <w:proofErr w:type="gramEnd"/>
      <w:r w:rsidRPr="00243BA2">
        <w:t xml:space="preserve">; </w:t>
      </w:r>
    </w:p>
    <w:p w:rsidR="007B493D" w:rsidRPr="00243BA2" w:rsidRDefault="007B493D" w:rsidP="007B493D">
      <w:pPr>
        <w:spacing w:after="0" w:line="276" w:lineRule="auto"/>
        <w:ind w:firstLine="567"/>
      </w:pPr>
      <w:r w:rsidRPr="00243BA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w:t>
      </w:r>
      <w:proofErr w:type="gramStart"/>
      <w:r w:rsidRPr="00243BA2">
        <w:t>дств гр</w:t>
      </w:r>
      <w:proofErr w:type="gramEnd"/>
      <w:r w:rsidRPr="00243BA2">
        <w:t>анта.</w:t>
      </w:r>
    </w:p>
    <w:p w:rsidR="007B493D" w:rsidRPr="00243BA2" w:rsidRDefault="007B493D" w:rsidP="007B493D">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6"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7"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243BA2">
        <w:t>дств гр</w:t>
      </w:r>
      <w:proofErr w:type="gramEnd"/>
      <w:r w:rsidRPr="00243BA2">
        <w:t>анта.</w:t>
      </w:r>
    </w:p>
    <w:p w:rsidR="007B493D" w:rsidRPr="00243BA2" w:rsidRDefault="007B493D" w:rsidP="007B493D">
      <w:pPr>
        <w:spacing w:after="0" w:line="276" w:lineRule="auto"/>
        <w:ind w:firstLine="567"/>
      </w:pPr>
      <w:r w:rsidRPr="00243BA2">
        <w:t>4.4.8. Грантополучатель несет ответственность за целевое использование гранта и достоверность отчетных данных.</w:t>
      </w:r>
    </w:p>
    <w:p w:rsidR="007B493D" w:rsidRPr="00243BA2" w:rsidRDefault="007B493D" w:rsidP="007B493D">
      <w:pPr>
        <w:spacing w:after="0" w:line="276" w:lineRule="auto"/>
        <w:ind w:firstLine="567"/>
      </w:pPr>
      <w:r w:rsidRPr="00243BA2">
        <w:t>В случае отсутствия отчета по очередному этапу работ Фонд прекращает оплату работ.</w:t>
      </w:r>
    </w:p>
    <w:p w:rsidR="007B493D" w:rsidRPr="00243BA2" w:rsidRDefault="007B493D" w:rsidP="007B493D">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243BA2" w:rsidRDefault="007B493D" w:rsidP="007B493D">
      <w:pPr>
        <w:spacing w:after="0" w:line="276" w:lineRule="auto"/>
        <w:ind w:firstLine="567"/>
      </w:pPr>
      <w:r w:rsidRPr="00243BA2">
        <w:t xml:space="preserve">4.4.9. Фонд вправе проводить проверки хода выполнения работ и целевого использования гранта. </w:t>
      </w:r>
    </w:p>
    <w:p w:rsidR="007B493D" w:rsidRPr="00243BA2" w:rsidRDefault="007B493D" w:rsidP="007B493D">
      <w:pPr>
        <w:spacing w:after="0" w:line="276" w:lineRule="auto"/>
        <w:ind w:firstLine="567"/>
      </w:pPr>
      <w:r w:rsidRPr="00243BA2">
        <w:lastRenderedPageBreak/>
        <w:t xml:space="preserve">Фонд осуществляет контроль за ходом выполнения работ и целевым использованием </w:t>
      </w:r>
      <w:proofErr w:type="gramStart"/>
      <w:r w:rsidRPr="00243BA2">
        <w:t>гранта</w:t>
      </w:r>
      <w:proofErr w:type="gramEnd"/>
      <w:r w:rsidRPr="00243BA2">
        <w:t xml:space="preserve"> как собственными силами Фонда, так и с привлечением специализированной организации-монитора.</w:t>
      </w:r>
    </w:p>
    <w:p w:rsidR="007B493D" w:rsidRPr="00243BA2" w:rsidRDefault="007B493D" w:rsidP="007B493D">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38207D" w:rsidRPr="00243BA2">
        <w:t xml:space="preserve"> гранта</w:t>
      </w:r>
      <w:r w:rsidRPr="00243BA2">
        <w:t>, и создать необходимые условия для беспрепятственного осуществления проверок целевого расходования сре</w:t>
      </w:r>
      <w:proofErr w:type="gramStart"/>
      <w:r w:rsidRPr="00243BA2">
        <w:t>дств гр</w:t>
      </w:r>
      <w:proofErr w:type="gramEnd"/>
      <w:r w:rsidRPr="00243BA2">
        <w:t>анта.</w:t>
      </w:r>
    </w:p>
    <w:p w:rsidR="007B493D" w:rsidRPr="00243BA2" w:rsidRDefault="007B493D" w:rsidP="007B493D">
      <w:pPr>
        <w:spacing w:after="0" w:line="276" w:lineRule="auto"/>
        <w:ind w:firstLine="567"/>
      </w:pPr>
      <w:r w:rsidRPr="00243BA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243BA2" w:rsidRDefault="007B493D" w:rsidP="007B493D">
      <w:pPr>
        <w:spacing w:after="0" w:line="276" w:lineRule="auto"/>
        <w:ind w:firstLine="567"/>
      </w:pPr>
      <w:r w:rsidRPr="00243BA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243BA2" w:rsidRDefault="007B493D" w:rsidP="007B493D">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w:t>
      </w:r>
      <w:proofErr w:type="gramStart"/>
      <w:r w:rsidRPr="00243BA2">
        <w:t>дств гр</w:t>
      </w:r>
      <w:proofErr w:type="gramEnd"/>
      <w:r w:rsidRPr="00243BA2">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243BA2">
        <w:t>дств гр</w:t>
      </w:r>
      <w:proofErr w:type="gramEnd"/>
      <w:r w:rsidRPr="00243BA2">
        <w:t>анта, а также нарушения грантополучателем других принятых на себя обязательств.</w:t>
      </w:r>
    </w:p>
    <w:p w:rsidR="007B493D" w:rsidRPr="00243BA2" w:rsidRDefault="007B493D" w:rsidP="007B493D">
      <w:pPr>
        <w:spacing w:after="0" w:line="276" w:lineRule="auto"/>
        <w:ind w:firstLine="567"/>
      </w:pPr>
      <w:r w:rsidRPr="00243BA2">
        <w:t xml:space="preserve">4.4.12. </w:t>
      </w:r>
      <w:proofErr w:type="gramStart"/>
      <w:r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243BA2">
        <w:t xml:space="preserve"> </w:t>
      </w:r>
      <w:proofErr w:type="gramStart"/>
      <w:r w:rsidRPr="00243BA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243BA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243BA2" w:rsidRDefault="007B493D" w:rsidP="007B493D">
      <w:pPr>
        <w:spacing w:after="0" w:line="276" w:lineRule="auto"/>
        <w:ind w:firstLine="567"/>
      </w:pPr>
      <w:r w:rsidRPr="00243BA2">
        <w:t xml:space="preserve">4.4.13. В течение 5 лет после выполнения работ </w:t>
      </w:r>
      <w:proofErr w:type="spellStart"/>
      <w:r w:rsidRPr="00243BA2">
        <w:t>грантополучатель</w:t>
      </w:r>
      <w:proofErr w:type="spellEnd"/>
      <w:r w:rsidRPr="00243BA2">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w:t>
      </w:r>
      <w:r w:rsidRPr="00243BA2">
        <w:lastRenderedPageBreak/>
        <w:t>предприятия (в том числе о номенклатуре и объемах реализованной продукции (технологии)).</w:t>
      </w:r>
    </w:p>
    <w:p w:rsidR="007B493D" w:rsidRPr="00243BA2" w:rsidRDefault="007B493D" w:rsidP="007B493D">
      <w:pPr>
        <w:spacing w:after="0" w:line="276" w:lineRule="auto"/>
        <w:ind w:firstLine="567"/>
      </w:pPr>
      <w:r w:rsidRPr="00243BA2">
        <w:t xml:space="preserve">Кроме того, по запросу Фонда или уполномоченного Фондом лица </w:t>
      </w:r>
      <w:proofErr w:type="spellStart"/>
      <w:r w:rsidRPr="00243BA2">
        <w:t>грантополучатель</w:t>
      </w:r>
      <w:proofErr w:type="spellEnd"/>
      <w:r w:rsidRPr="00243BA2">
        <w:t xml:space="preserve"> дополнительно предоставляет информацию о введении объектов, полученных за счет средств Фонда, в хозяйственный оборот.</w:t>
      </w:r>
    </w:p>
    <w:p w:rsidR="007B493D" w:rsidRPr="00243BA2" w:rsidRDefault="007B493D" w:rsidP="007B493D">
      <w:pPr>
        <w:spacing w:after="0" w:line="276" w:lineRule="auto"/>
        <w:ind w:firstLine="567"/>
      </w:pPr>
      <w:r w:rsidRPr="00243BA2">
        <w:t>4.4.14.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243BA2" w:rsidRDefault="007B493D" w:rsidP="007B493D">
      <w:pPr>
        <w:spacing w:after="0" w:line="276" w:lineRule="auto"/>
        <w:ind w:firstLine="567"/>
      </w:pPr>
      <w:r w:rsidRPr="00243BA2">
        <w:t xml:space="preserve">Право на результаты научно-технической деятельности, полученные при выполнении договора гранта, принадлежит </w:t>
      </w:r>
      <w:proofErr w:type="spellStart"/>
      <w:r w:rsidRPr="00243BA2">
        <w:t>грантополучателю</w:t>
      </w:r>
      <w:proofErr w:type="spellEnd"/>
      <w:r w:rsidRPr="00243BA2">
        <w:t>.</w:t>
      </w:r>
    </w:p>
    <w:p w:rsidR="007B493D" w:rsidRPr="00243BA2" w:rsidRDefault="007B493D" w:rsidP="007B493D">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243BA2">
        <w:t>грантополучателю</w:t>
      </w:r>
      <w:proofErr w:type="spellEnd"/>
      <w:r w:rsidRPr="00243BA2">
        <w:t>.</w:t>
      </w:r>
    </w:p>
    <w:p w:rsidR="007B493D" w:rsidRPr="00243BA2" w:rsidRDefault="007B493D" w:rsidP="007B493D">
      <w:pPr>
        <w:spacing w:after="0" w:line="276" w:lineRule="auto"/>
        <w:ind w:firstLine="567"/>
      </w:pPr>
      <w:r w:rsidRPr="00243BA2">
        <w:t xml:space="preserve">4.4.15. </w:t>
      </w:r>
      <w:proofErr w:type="gramStart"/>
      <w:r w:rsidRPr="00243BA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7B493D" w:rsidRPr="00243BA2" w:rsidRDefault="007B493D" w:rsidP="007B493D">
      <w:pPr>
        <w:spacing w:after="0" w:line="276" w:lineRule="auto"/>
        <w:ind w:firstLine="567"/>
      </w:pPr>
      <w:r w:rsidRPr="00243BA2">
        <w:t xml:space="preserve">При этом </w:t>
      </w:r>
      <w:proofErr w:type="spellStart"/>
      <w:r w:rsidRPr="00243BA2">
        <w:t>грантополучатель</w:t>
      </w:r>
      <w:proofErr w:type="spellEnd"/>
      <w:r w:rsidRPr="00243BA2">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Pr="00243BA2" w:rsidRDefault="007B493D" w:rsidP="007B493D">
      <w:pPr>
        <w:spacing w:after="0" w:line="276" w:lineRule="auto"/>
        <w:ind w:firstLine="567"/>
      </w:pPr>
      <w:r w:rsidRPr="00243BA2">
        <w:t xml:space="preserve">4.4.16. </w:t>
      </w:r>
      <w:proofErr w:type="gramStart"/>
      <w:r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w:t>
      </w:r>
      <w:proofErr w:type="gramEnd"/>
      <w:r w:rsidRPr="00243BA2">
        <w:t xml:space="preserve"> сведений, за</w:t>
      </w:r>
      <w:r w:rsidR="008346A5" w:rsidRPr="00243BA2">
        <w:t>регистрированные в ФГНУ «</w:t>
      </w:r>
      <w:proofErr w:type="spellStart"/>
      <w:r w:rsidR="008346A5" w:rsidRPr="00243BA2">
        <w:t>ЦИТиС</w:t>
      </w:r>
      <w:proofErr w:type="spellEnd"/>
      <w:r w:rsidR="008346A5" w:rsidRPr="00243BA2">
        <w:t>»</w:t>
      </w:r>
      <w:r w:rsidRPr="00243BA2">
        <w:t xml:space="preserve">: </w:t>
      </w:r>
    </w:p>
    <w:p w:rsidR="007B493D" w:rsidRPr="00243BA2" w:rsidRDefault="007B493D" w:rsidP="007B493D">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7B493D" w:rsidRPr="00243BA2" w:rsidRDefault="007B493D" w:rsidP="007B493D">
      <w:pPr>
        <w:pStyle w:val="af"/>
        <w:numPr>
          <w:ilvl w:val="0"/>
          <w:numId w:val="25"/>
        </w:numPr>
        <w:spacing w:after="0" w:line="276" w:lineRule="auto"/>
      </w:pPr>
      <w:r w:rsidRPr="00243BA2">
        <w:t xml:space="preserve">форму направления реферативно-библиографических сведений о результатах </w:t>
      </w:r>
      <w:proofErr w:type="gramStart"/>
      <w:r w:rsidRPr="00243BA2">
        <w:t>научно-исследовательской</w:t>
      </w:r>
      <w:proofErr w:type="gramEnd"/>
      <w:r w:rsidRPr="00243BA2">
        <w:t xml:space="preserve"> (ИКРБС); </w:t>
      </w:r>
    </w:p>
    <w:p w:rsidR="007B493D" w:rsidRPr="00243BA2" w:rsidRDefault="007B493D" w:rsidP="007B493D">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7B493D" w:rsidRPr="00243BA2" w:rsidRDefault="007B493D" w:rsidP="007B493D">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43BA2" w:rsidRDefault="007B493D" w:rsidP="007B493D">
      <w:pPr>
        <w:pStyle w:val="af"/>
        <w:numPr>
          <w:ilvl w:val="0"/>
          <w:numId w:val="25"/>
        </w:numPr>
        <w:spacing w:after="0" w:line="276" w:lineRule="auto"/>
      </w:pPr>
      <w:r w:rsidRPr="00243BA2">
        <w:lastRenderedPageBreak/>
        <w:t>форму направления сведений об использовании результата интеллектуальной деятельности при ее наличии на момент сдачи отчетности) (ИКСИ).</w:t>
      </w:r>
    </w:p>
    <w:p w:rsidR="007B493D" w:rsidRPr="00243BA2" w:rsidRDefault="007B493D" w:rsidP="007B493D">
      <w:pPr>
        <w:spacing w:after="0" w:line="276" w:lineRule="auto"/>
        <w:ind w:firstLine="567"/>
      </w:pPr>
      <w:r w:rsidRPr="00243BA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7B493D" w:rsidP="007B493D">
      <w:pPr>
        <w:spacing w:after="0" w:line="276" w:lineRule="auto"/>
        <w:ind w:firstLine="567"/>
      </w:pPr>
      <w:r w:rsidRPr="00243BA2">
        <w:t>4.4.18. В процессе выполнения договора гранта запрещены сделки с аффилированными лицами и приобретение за счет сре</w:t>
      </w:r>
      <w:proofErr w:type="gramStart"/>
      <w:r w:rsidRPr="00243BA2">
        <w:t>дств гр</w:t>
      </w:r>
      <w:proofErr w:type="gramEnd"/>
      <w:r w:rsidRPr="00243BA2">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243BA2" w:rsidRDefault="001A49FF" w:rsidP="00213D80">
      <w:pPr>
        <w:spacing w:after="0" w:line="276" w:lineRule="auto"/>
      </w:pPr>
    </w:p>
    <w:p w:rsidR="001F6AA9" w:rsidRPr="00243BA2" w:rsidRDefault="001A49FF" w:rsidP="001F6AA9">
      <w:pPr>
        <w:spacing w:after="0" w:line="276" w:lineRule="auto"/>
        <w:ind w:firstLine="567"/>
        <w:rPr>
          <w:b/>
        </w:rPr>
      </w:pPr>
      <w:r w:rsidRPr="00243BA2">
        <w:rPr>
          <w:b/>
        </w:rPr>
        <w:t>4</w:t>
      </w:r>
      <w:r w:rsidR="001F6AA9" w:rsidRPr="00243BA2">
        <w:rPr>
          <w:b/>
        </w:rPr>
        <w:t>.5. Порядок заключения договора гранта с победителем конкурса.</w:t>
      </w:r>
    </w:p>
    <w:p w:rsidR="007B493D" w:rsidRPr="00243BA2" w:rsidRDefault="007B493D" w:rsidP="007B493D">
      <w:pPr>
        <w:spacing w:after="0" w:line="276" w:lineRule="auto"/>
        <w:ind w:firstLine="567"/>
      </w:pPr>
      <w:r w:rsidRPr="00243BA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243BA2" w:rsidRDefault="007B493D" w:rsidP="007B493D">
      <w:pPr>
        <w:spacing w:after="0" w:line="276" w:lineRule="auto"/>
        <w:ind w:firstLine="567"/>
      </w:pPr>
      <w:r w:rsidRPr="00243BA2">
        <w:t>4.5.2.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w:t>
      </w:r>
      <w:proofErr w:type="gramStart"/>
      <w:r w:rsidRPr="00243BA2">
        <w:t>дств гр</w:t>
      </w:r>
      <w:proofErr w:type="gramEnd"/>
      <w:r w:rsidRPr="00243BA2">
        <w:t>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38207D" w:rsidRPr="00243BA2" w:rsidRDefault="007B493D" w:rsidP="0038207D">
      <w:pPr>
        <w:spacing w:after="0" w:line="276" w:lineRule="auto"/>
        <w:ind w:firstLine="567"/>
      </w:pPr>
      <w:r w:rsidRPr="00243BA2">
        <w:t xml:space="preserve">4.5.3. </w:t>
      </w:r>
      <w:r w:rsidR="0038207D"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8" w:history="1">
        <w:r w:rsidR="0038207D" w:rsidRPr="00243BA2">
          <w:rPr>
            <w:rStyle w:val="a8"/>
            <w:color w:val="auto"/>
          </w:rPr>
          <w:t>http://online.fasie.ru</w:t>
        </w:r>
      </w:hyperlink>
      <w:r w:rsidR="0038207D" w:rsidRPr="00243BA2">
        <w:t xml:space="preserve"> путем заполнения всех форм и вложением электронных форм документов. </w:t>
      </w:r>
    </w:p>
    <w:p w:rsidR="007B493D" w:rsidRPr="00243BA2" w:rsidRDefault="007B493D" w:rsidP="007B493D">
      <w:pPr>
        <w:spacing w:after="0" w:line="276" w:lineRule="auto"/>
        <w:ind w:firstLine="567"/>
      </w:pPr>
      <w:r w:rsidRPr="00243BA2">
        <w:t xml:space="preserve">Победитель конкурса должен согласовать документы для оформления договора гранта и предоставить в Фонд оригинал подписанного со своей стороны договора гранта со всеми указанными в нем приложениями не позднее 30 календарных дней </w:t>
      </w:r>
      <w:proofErr w:type="gramStart"/>
      <w:r w:rsidRPr="00243BA2">
        <w:t>с даты размещения</w:t>
      </w:r>
      <w:proofErr w:type="gramEnd"/>
      <w:r w:rsidRPr="00243BA2">
        <w:t xml:space="preserve"> итогов конкурса.</w:t>
      </w:r>
    </w:p>
    <w:p w:rsidR="007B493D" w:rsidRPr="00243BA2" w:rsidRDefault="007B493D" w:rsidP="007B493D">
      <w:pPr>
        <w:spacing w:after="0" w:line="276" w:lineRule="auto"/>
        <w:ind w:firstLine="567"/>
      </w:pPr>
      <w:r w:rsidRPr="00243BA2">
        <w:t>4.5.4.</w:t>
      </w:r>
      <w:r w:rsidRPr="00243BA2">
        <w:tab/>
        <w:t>В случаях нарушения п.</w:t>
      </w:r>
      <w:r w:rsidR="0038207D" w:rsidRPr="00243BA2">
        <w:t>4</w:t>
      </w:r>
      <w:r w:rsidRPr="00243BA2">
        <w:t>.5.3. Фонд вправе отказать победителю конкурса в заключение договора гранта.</w:t>
      </w:r>
    </w:p>
    <w:p w:rsidR="007B493D" w:rsidRPr="00243BA2" w:rsidRDefault="007B493D" w:rsidP="007B493D">
      <w:pPr>
        <w:spacing w:after="0" w:line="276" w:lineRule="auto"/>
        <w:ind w:firstLine="567"/>
      </w:pPr>
      <w:r w:rsidRPr="00243BA2">
        <w:t>4.5.5.</w:t>
      </w:r>
      <w:r w:rsidRPr="00243BA2">
        <w:tab/>
        <w:t>После согласования договора гранта и приложений к нему сотрудниками отдел</w:t>
      </w:r>
      <w:r w:rsidR="0013503C" w:rsidRPr="00243BA2">
        <w:t>а</w:t>
      </w:r>
      <w:r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rsidRPr="00243BA2">
        <w:t>носителе передается исполнителю</w:t>
      </w:r>
      <w:r w:rsidRPr="00243BA2">
        <w:t xml:space="preserve">. </w:t>
      </w:r>
    </w:p>
    <w:p w:rsidR="007B493D" w:rsidRPr="00243BA2" w:rsidRDefault="007B493D" w:rsidP="007B493D">
      <w:pPr>
        <w:spacing w:after="0" w:line="276" w:lineRule="auto"/>
        <w:ind w:firstLine="567"/>
      </w:pPr>
      <w:r w:rsidRPr="00243BA2">
        <w:t>4.5.6. Договор гранта не может быть заключён с предприятиями:</w:t>
      </w:r>
    </w:p>
    <w:p w:rsidR="007B493D" w:rsidRPr="00243BA2" w:rsidRDefault="007B493D" w:rsidP="007B493D">
      <w:pPr>
        <w:spacing w:after="0" w:line="276" w:lineRule="auto"/>
        <w:ind w:firstLine="567"/>
      </w:pPr>
      <w:r w:rsidRPr="00243BA2">
        <w:t xml:space="preserve">а) </w:t>
      </w:r>
      <w:proofErr w:type="gramStart"/>
      <w:r w:rsidRPr="00243BA2">
        <w:t>находящимся</w:t>
      </w:r>
      <w:proofErr w:type="gramEnd"/>
      <w:r w:rsidRPr="00243BA2">
        <w:t xml:space="preserve"> в процессе ликвидации или реорганизации;</w:t>
      </w:r>
    </w:p>
    <w:p w:rsidR="007B493D" w:rsidRPr="00243BA2" w:rsidRDefault="007B493D" w:rsidP="007B493D">
      <w:pPr>
        <w:spacing w:after="0" w:line="276" w:lineRule="auto"/>
        <w:ind w:firstLine="567"/>
      </w:pPr>
      <w:r w:rsidRPr="00243BA2">
        <w:t xml:space="preserve">б) </w:t>
      </w:r>
      <w:proofErr w:type="gramStart"/>
      <w:r w:rsidRPr="00243BA2">
        <w:t>находящимся</w:t>
      </w:r>
      <w:proofErr w:type="gramEnd"/>
      <w:r w:rsidRPr="00243BA2">
        <w:t xml:space="preserve"> в процедуре банкротства;</w:t>
      </w:r>
    </w:p>
    <w:p w:rsidR="007B493D" w:rsidRPr="00243BA2" w:rsidRDefault="007B493D" w:rsidP="007B493D">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7B493D" w:rsidRPr="00243BA2" w:rsidRDefault="007B493D" w:rsidP="007B493D">
      <w:pPr>
        <w:spacing w:after="0" w:line="276" w:lineRule="auto"/>
        <w:ind w:firstLine="567"/>
      </w:pPr>
      <w:r w:rsidRPr="00243BA2">
        <w:lastRenderedPageBreak/>
        <w:t xml:space="preserve">г) в </w:t>
      </w:r>
      <w:proofErr w:type="gramStart"/>
      <w:r w:rsidRPr="00243BA2">
        <w:t>отношении</w:t>
      </w:r>
      <w:proofErr w:type="gramEnd"/>
      <w:r w:rsidRPr="00243BA2">
        <w:t xml:space="preserve"> которого ранее установлен факт неисполнения существенных условий договора гранта, заключенного с Фондом.</w:t>
      </w:r>
    </w:p>
    <w:p w:rsidR="00060B7C" w:rsidRPr="00243BA2" w:rsidRDefault="00060B7C" w:rsidP="00060B7C">
      <w:pPr>
        <w:spacing w:after="0" w:line="276" w:lineRule="auto"/>
        <w:ind w:firstLine="567"/>
      </w:pPr>
    </w:p>
    <w:p w:rsidR="00071BA5" w:rsidRPr="00243BA2" w:rsidRDefault="00071BA5">
      <w:pPr>
        <w:spacing w:after="200" w:line="276" w:lineRule="auto"/>
        <w:jc w:val="left"/>
      </w:pPr>
      <w:bookmarkStart w:id="5" w:name="_Toc399829528"/>
      <w:bookmarkStart w:id="6" w:name="_Toc399829661"/>
      <w:bookmarkStart w:id="7" w:name="_Toc399838307"/>
      <w:bookmarkStart w:id="8" w:name="_Toc405999028"/>
      <w:bookmarkStart w:id="9" w:name="_Toc407360318"/>
      <w:bookmarkStart w:id="10" w:name="_Toc407365176"/>
      <w:bookmarkStart w:id="11" w:name="_Ref166329536"/>
      <w:bookmarkStart w:id="12" w:name="_Toc268017428"/>
      <w:bookmarkStart w:id="13" w:name="_Ref351536976"/>
      <w:bookmarkStart w:id="14" w:name="_Toc387154497"/>
      <w:bookmarkStart w:id="15" w:name="_Toc121292706"/>
      <w:bookmarkStart w:id="16" w:name="_Toc127334286"/>
      <w:r w:rsidRPr="00243BA2">
        <w:br w:type="page"/>
      </w:r>
    </w:p>
    <w:p w:rsidR="005D28DE" w:rsidRPr="00243BA2" w:rsidRDefault="005D28DE" w:rsidP="00C0167E">
      <w:pPr>
        <w:jc w:val="right"/>
        <w:rPr>
          <w:b/>
        </w:rPr>
      </w:pPr>
      <w:r w:rsidRPr="00243BA2">
        <w:lastRenderedPageBreak/>
        <w:t xml:space="preserve">Приложение № </w:t>
      </w:r>
      <w:bookmarkEnd w:id="5"/>
      <w:bookmarkEnd w:id="6"/>
      <w:bookmarkEnd w:id="7"/>
      <w:bookmarkEnd w:id="8"/>
      <w:bookmarkEnd w:id="9"/>
      <w:bookmarkEnd w:id="10"/>
      <w:r w:rsidR="004804E0" w:rsidRPr="00243BA2">
        <w:t>1</w:t>
      </w:r>
    </w:p>
    <w:p w:rsidR="00A82A20" w:rsidRPr="00243BA2" w:rsidRDefault="00A82A20" w:rsidP="00A82A20">
      <w:pPr>
        <w:rPr>
          <w:lang w:eastAsia="x-none"/>
        </w:rPr>
      </w:pPr>
      <w:bookmarkStart w:id="17" w:name="_ФОРМА_1._ЗАЯВКА_1"/>
      <w:bookmarkStart w:id="18" w:name="_ЗАЯВКА_НА_УЧАСТИЕ"/>
      <w:bookmarkStart w:id="19" w:name="_Приложение_№_3"/>
      <w:bookmarkStart w:id="20" w:name="_Toc127334290"/>
      <w:bookmarkEnd w:id="11"/>
      <w:bookmarkEnd w:id="12"/>
      <w:bookmarkEnd w:id="13"/>
      <w:bookmarkEnd w:id="14"/>
      <w:bookmarkEnd w:id="17"/>
      <w:bookmarkEnd w:id="18"/>
      <w:bookmarkEnd w:id="19"/>
    </w:p>
    <w:p w:rsidR="00A82A20" w:rsidRPr="00243BA2" w:rsidRDefault="00A82A20" w:rsidP="00A82A20">
      <w:pPr>
        <w:pStyle w:val="1"/>
      </w:pPr>
      <w:bookmarkStart w:id="21" w:name="_КРИТЕРИИ_ОЦЕНКИ_ЗАЯВОК"/>
      <w:bookmarkStart w:id="22" w:name="_Toc474427571"/>
      <w:bookmarkEnd w:id="21"/>
      <w:r w:rsidRPr="00243BA2">
        <w:t>КРИТЕРИИ ОЦЕНКИ ЗАЯВОК НА УЧАСТИЕ В КОНКУРСЕ И ИХ ЗНАЧИМОСТЬ</w:t>
      </w:r>
      <w:bookmarkEnd w:id="22"/>
    </w:p>
    <w:p w:rsidR="00A82A20" w:rsidRPr="00243BA2" w:rsidRDefault="00A82A20" w:rsidP="00A82A20">
      <w:pPr>
        <w:ind w:left="36"/>
        <w:jc w:val="center"/>
        <w:rPr>
          <w:b/>
          <w:caps/>
        </w:rPr>
      </w:pPr>
    </w:p>
    <w:p w:rsidR="00A82A20" w:rsidRPr="00243BA2" w:rsidRDefault="00A82A20" w:rsidP="000F788B">
      <w:pPr>
        <w:numPr>
          <w:ilvl w:val="0"/>
          <w:numId w:val="2"/>
        </w:numPr>
        <w:spacing w:after="0"/>
        <w:jc w:val="left"/>
        <w:rPr>
          <w:b/>
          <w:smallCaps/>
        </w:rPr>
      </w:pPr>
      <w:r w:rsidRPr="00243B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243B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36070B" w:rsidP="003663A3">
            <w:pPr>
              <w:spacing w:after="0"/>
              <w:jc w:val="center"/>
              <w:rPr>
                <w:b/>
                <w:bCs/>
              </w:rPr>
            </w:pPr>
            <w:r w:rsidRPr="00243B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bCs/>
              </w:rPr>
              <w:t xml:space="preserve">Критерии оценки </w:t>
            </w:r>
            <w:r w:rsidRPr="00243B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rPr>
              <w:t>Максимальное значение критерия в баллах</w:t>
            </w:r>
          </w:p>
        </w:tc>
      </w:tr>
      <w:tr w:rsidR="00A82A20" w:rsidRPr="00243BA2" w:rsidTr="0036070B">
        <w:trPr>
          <w:trHeight w:val="70"/>
          <w:jc w:val="center"/>
        </w:trPr>
        <w:tc>
          <w:tcPr>
            <w:tcW w:w="497" w:type="dxa"/>
            <w:tcBorders>
              <w:top w:val="single" w:sz="4" w:space="0" w:color="auto"/>
              <w:left w:val="single" w:sz="4" w:space="0" w:color="auto"/>
              <w:right w:val="single" w:sz="4" w:space="0" w:color="auto"/>
            </w:tcBorders>
          </w:tcPr>
          <w:p w:rsidR="00A82A20" w:rsidRPr="00243BA2" w:rsidRDefault="00A82A20" w:rsidP="003663A3">
            <w:pPr>
              <w:spacing w:after="0"/>
              <w:jc w:val="center"/>
            </w:pPr>
            <w:r w:rsidRPr="00243BA2">
              <w:t>1.</w:t>
            </w:r>
          </w:p>
        </w:tc>
        <w:tc>
          <w:tcPr>
            <w:tcW w:w="7265" w:type="dxa"/>
            <w:tcBorders>
              <w:top w:val="single" w:sz="4" w:space="0" w:color="auto"/>
              <w:left w:val="single" w:sz="4" w:space="0" w:color="auto"/>
              <w:right w:val="single" w:sz="4" w:space="0" w:color="auto"/>
            </w:tcBorders>
          </w:tcPr>
          <w:p w:rsidR="00A82A20" w:rsidRPr="00243BA2" w:rsidRDefault="00A82A20" w:rsidP="003663A3">
            <w:pPr>
              <w:tabs>
                <w:tab w:val="left" w:pos="708"/>
                <w:tab w:val="num" w:pos="1980"/>
              </w:tabs>
              <w:spacing w:after="0"/>
              <w:ind w:hanging="3"/>
            </w:pPr>
            <w:r w:rsidRPr="00243B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243BA2" w:rsidRDefault="00A82A20" w:rsidP="003663A3">
            <w:pPr>
              <w:tabs>
                <w:tab w:val="num" w:pos="1980"/>
              </w:tabs>
              <w:spacing w:after="0"/>
              <w:ind w:left="34"/>
              <w:jc w:val="center"/>
            </w:pPr>
            <w:r w:rsidRPr="00243BA2">
              <w:t>5</w:t>
            </w:r>
          </w:p>
        </w:tc>
      </w:tr>
      <w:tr w:rsidR="00A82A20"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pPr>
            <w:r w:rsidRPr="00243BA2">
              <w:t>2.</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011C45">
            <w:pPr>
              <w:tabs>
                <w:tab w:val="left" w:pos="708"/>
                <w:tab w:val="num" w:pos="1980"/>
              </w:tabs>
              <w:spacing w:after="0"/>
              <w:ind w:hanging="3"/>
            </w:pPr>
            <w:r w:rsidRPr="00243BA2">
              <w:t>Перспектив</w:t>
            </w:r>
            <w:r w:rsidR="00011C45" w:rsidRPr="00243B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tabs>
                <w:tab w:val="left" w:pos="708"/>
                <w:tab w:val="num" w:pos="1980"/>
              </w:tabs>
              <w:spacing w:after="0"/>
              <w:ind w:left="34"/>
              <w:jc w:val="center"/>
            </w:pPr>
            <w:r w:rsidRPr="00243BA2">
              <w:t>5</w:t>
            </w:r>
          </w:p>
        </w:tc>
      </w:tr>
      <w:tr w:rsidR="00011C45"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spacing w:after="0"/>
              <w:jc w:val="center"/>
            </w:pPr>
            <w:r w:rsidRPr="00243BA2">
              <w:t>3.</w:t>
            </w:r>
          </w:p>
        </w:tc>
        <w:tc>
          <w:tcPr>
            <w:tcW w:w="7265"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hanging="3"/>
            </w:pPr>
            <w:r w:rsidRPr="00243B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left="34"/>
              <w:jc w:val="center"/>
            </w:pPr>
            <w:r w:rsidRPr="00243BA2">
              <w:t>5</w:t>
            </w:r>
          </w:p>
        </w:tc>
      </w:tr>
      <w:tr w:rsidR="00730A69"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spacing w:after="0"/>
              <w:jc w:val="center"/>
            </w:pPr>
            <w:r w:rsidRPr="00243BA2">
              <w:t>4.</w:t>
            </w:r>
          </w:p>
        </w:tc>
        <w:tc>
          <w:tcPr>
            <w:tcW w:w="7265"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hanging="3"/>
            </w:pPr>
            <w:r w:rsidRPr="00243BA2">
              <w:t>Риски проекта</w:t>
            </w:r>
          </w:p>
        </w:tc>
        <w:tc>
          <w:tcPr>
            <w:tcW w:w="2002"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left="34"/>
              <w:jc w:val="center"/>
            </w:pPr>
            <w:r w:rsidRPr="00243BA2">
              <w:t>5</w:t>
            </w:r>
          </w:p>
        </w:tc>
      </w:tr>
    </w:tbl>
    <w:p w:rsidR="00A82A20" w:rsidRPr="00243BA2" w:rsidRDefault="00A82A20" w:rsidP="00A82A20">
      <w:pPr>
        <w:spacing w:after="0"/>
        <w:rPr>
          <w:b/>
          <w:smallCaps/>
        </w:rPr>
      </w:pPr>
    </w:p>
    <w:p w:rsidR="00A82A20" w:rsidRPr="00243BA2" w:rsidRDefault="00A82A20" w:rsidP="000F788B">
      <w:pPr>
        <w:numPr>
          <w:ilvl w:val="0"/>
          <w:numId w:val="2"/>
        </w:numPr>
        <w:spacing w:after="0"/>
        <w:jc w:val="left"/>
        <w:rPr>
          <w:b/>
          <w:smallCaps/>
        </w:rPr>
      </w:pPr>
      <w:r w:rsidRPr="00243BA2">
        <w:rPr>
          <w:b/>
          <w:smallCaps/>
        </w:rPr>
        <w:t>Содержание критериев оценки заявок на участие в конкурсе</w:t>
      </w:r>
    </w:p>
    <w:p w:rsidR="00A82A20" w:rsidRPr="00243BA2" w:rsidRDefault="00A82A20" w:rsidP="00A82A20">
      <w:pPr>
        <w:spacing w:after="0"/>
        <w:ind w:left="1080"/>
        <w:jc w:val="left"/>
        <w:rPr>
          <w:b/>
          <w:smallCaps/>
        </w:rPr>
      </w:pPr>
    </w:p>
    <w:p w:rsidR="00A82A20" w:rsidRPr="00243BA2" w:rsidRDefault="00A82A20" w:rsidP="00A82A20">
      <w:pPr>
        <w:spacing w:after="0"/>
        <w:rPr>
          <w:b/>
        </w:rPr>
      </w:pPr>
      <w:r w:rsidRPr="00243B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243B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w:t>
            </w:r>
            <w:r w:rsidRPr="00243BA2">
              <w:t xml:space="preserve"> </w:t>
            </w:r>
            <w:r w:rsidRPr="00243BA2">
              <w:rPr>
                <w:bCs/>
              </w:rPr>
              <w:t>новизны продукта</w:t>
            </w:r>
            <w:r w:rsidRPr="00243B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790AAF">
            <w:pPr>
              <w:tabs>
                <w:tab w:val="left" w:pos="708"/>
                <w:tab w:val="num" w:pos="1980"/>
              </w:tabs>
              <w:spacing w:after="0"/>
              <w:jc w:val="left"/>
              <w:rPr>
                <w:bCs/>
              </w:rPr>
            </w:pPr>
            <w:r w:rsidRPr="00243BA2">
              <w:rPr>
                <w:bCs/>
              </w:rPr>
              <w:t>Оценивается необходимость проведения НИОКР по проекту, проводится анализ уровня научно-технической</w:t>
            </w:r>
            <w:r w:rsidR="00834A94" w:rsidRPr="00243BA2">
              <w:rPr>
                <w:bCs/>
              </w:rPr>
              <w:t>, технологической</w:t>
            </w:r>
            <w:r w:rsidRPr="00243BA2">
              <w:rPr>
                <w:bCs/>
              </w:rPr>
              <w:t xml:space="preserve"> новизны разработки, лежащей в основе создаваемого продукта.</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tabs>
                <w:tab w:val="left" w:pos="708"/>
                <w:tab w:val="num" w:pos="1980"/>
              </w:tabs>
              <w:spacing w:after="0"/>
              <w:jc w:val="left"/>
              <w:rPr>
                <w:bCs/>
              </w:rPr>
            </w:pPr>
            <w:r w:rsidRPr="00243B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 xml:space="preserve">Оценивается наличие, обоснованность и достаточность предложенных методов и способов решения задач для </w:t>
            </w:r>
            <w:proofErr w:type="gramStart"/>
            <w:r w:rsidRPr="00243BA2">
              <w:t>получения</w:t>
            </w:r>
            <w:proofErr w:type="gramEnd"/>
            <w:r w:rsidRPr="00243BA2">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243BA2">
              <w:t xml:space="preserve"> и запрашиваемому объему финансирования</w:t>
            </w:r>
            <w:r w:rsidRPr="00243BA2">
              <w:t>.</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имеющийся у заявителя научн</w:t>
            </w:r>
            <w:r w:rsidR="00834A94" w:rsidRPr="00243BA2">
              <w:t>о-технический и практический</w:t>
            </w:r>
            <w:r w:rsidRPr="00243BA2">
              <w:t xml:space="preserve"> задел</w:t>
            </w:r>
            <w:r w:rsidR="00834A94" w:rsidRPr="00243BA2">
              <w:t>, а также имеющийся и планируемый</w:t>
            </w:r>
            <w:r w:rsidRPr="00243BA2">
              <w:t xml:space="preserve"> уровень защиты прав на интеллектуальную собственность.</w:t>
            </w:r>
          </w:p>
        </w:tc>
      </w:tr>
    </w:tbl>
    <w:p w:rsidR="00A82A20" w:rsidRPr="00243BA2" w:rsidRDefault="00A82A20" w:rsidP="00A82A20">
      <w:pPr>
        <w:spacing w:after="0"/>
        <w:rPr>
          <w:b/>
        </w:rPr>
      </w:pPr>
    </w:p>
    <w:p w:rsidR="00A82A20" w:rsidRPr="00243BA2" w:rsidRDefault="00A82A20" w:rsidP="00A82A20">
      <w:pPr>
        <w:spacing w:after="0"/>
        <w:rPr>
          <w:b/>
        </w:rPr>
      </w:pPr>
      <w:r w:rsidRPr="00243BA2">
        <w:rPr>
          <w:b/>
        </w:rPr>
        <w:t>2) Критерий «Перспектив</w:t>
      </w:r>
      <w:r w:rsidR="00011C45" w:rsidRPr="00243BA2">
        <w:rPr>
          <w:b/>
        </w:rPr>
        <w:t>ы</w:t>
      </w:r>
      <w:r w:rsidRPr="00243BA2">
        <w:rPr>
          <w:b/>
        </w:rPr>
        <w:t xml:space="preserve"> </w:t>
      </w:r>
      <w:r w:rsidR="00011C45" w:rsidRPr="00243BA2">
        <w:rPr>
          <w:b/>
        </w:rPr>
        <w:t>коммерциализации проекта</w:t>
      </w:r>
      <w:r w:rsidRPr="00243B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rPr>
                <w:bCs/>
              </w:rPr>
              <w:t xml:space="preserve">Оценивается востребованность </w:t>
            </w:r>
            <w:r w:rsidR="00834A94" w:rsidRPr="00243BA2">
              <w:rPr>
                <w:bCs/>
              </w:rPr>
              <w:t xml:space="preserve">и коммерческие перспективы </w:t>
            </w:r>
            <w:r w:rsidRPr="00243BA2">
              <w:rPr>
                <w:bCs/>
              </w:rPr>
              <w:t>продукта на указанных рынках</w:t>
            </w:r>
            <w:r w:rsidR="00834A94" w:rsidRPr="00243BA2">
              <w:rPr>
                <w:bCs/>
              </w:rPr>
              <w:t>.</w:t>
            </w:r>
          </w:p>
        </w:tc>
      </w:tr>
      <w:tr w:rsidR="00790AAF"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C006FB">
            <w:pPr>
              <w:tabs>
                <w:tab w:val="left" w:pos="708"/>
                <w:tab w:val="num" w:pos="1980"/>
              </w:tabs>
              <w:spacing w:after="0"/>
              <w:ind w:hanging="3"/>
              <w:jc w:val="left"/>
            </w:pPr>
            <w:r w:rsidRPr="00243BA2">
              <w:t>Оцениваются ключевые для потребителя характеристики, по которым у продукта/технологии есть преимущества перед аналогами.</w:t>
            </w:r>
          </w:p>
        </w:tc>
      </w:tr>
      <w:tr w:rsidR="00790AAF" w:rsidRPr="00243B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pPr>
            <w:r w:rsidRPr="00243B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834A94">
            <w:pPr>
              <w:tabs>
                <w:tab w:val="left" w:pos="708"/>
                <w:tab w:val="num" w:pos="1980"/>
              </w:tabs>
              <w:spacing w:after="0"/>
              <w:ind w:hanging="3"/>
              <w:jc w:val="left"/>
            </w:pPr>
            <w:r w:rsidRPr="00243BA2">
              <w:t xml:space="preserve">Оценивается наличие и правильность выбора целевых </w:t>
            </w:r>
            <w:r w:rsidR="00834A94" w:rsidRPr="00243BA2">
              <w:t xml:space="preserve">потребительских </w:t>
            </w:r>
            <w:r w:rsidRPr="00243BA2">
              <w:t xml:space="preserve">сегментов, </w:t>
            </w:r>
            <w:r w:rsidR="00834A94" w:rsidRPr="00243BA2">
              <w:t xml:space="preserve">их платежеспособность, </w:t>
            </w:r>
            <w:r w:rsidRPr="00243BA2">
              <w:t>а также динамик</w:t>
            </w:r>
            <w:r w:rsidR="00834A94" w:rsidRPr="00243BA2">
              <w:t>а</w:t>
            </w:r>
            <w:r w:rsidRPr="00243BA2">
              <w:t xml:space="preserve"> и потенциал их развития.</w:t>
            </w:r>
          </w:p>
        </w:tc>
      </w:tr>
      <w:tr w:rsidR="00790AAF" w:rsidRPr="00243B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t xml:space="preserve">Оценка </w:t>
            </w:r>
            <w:proofErr w:type="gramStart"/>
            <w:r w:rsidRPr="00243BA2">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834A94" w:rsidP="00834A94">
            <w:pPr>
              <w:tabs>
                <w:tab w:val="left" w:pos="708"/>
                <w:tab w:val="num" w:pos="1980"/>
              </w:tabs>
              <w:spacing w:after="0"/>
              <w:ind w:hanging="3"/>
              <w:jc w:val="left"/>
            </w:pPr>
            <w:proofErr w:type="gramStart"/>
            <w:r w:rsidRPr="00243BA2">
              <w:t xml:space="preserve">Оценивается обоснованность и </w:t>
            </w:r>
            <w:r w:rsidR="00C006FB" w:rsidRPr="00243BA2">
              <w:t>жизнеспособно</w:t>
            </w:r>
            <w:r w:rsidRPr="00243BA2">
              <w:t xml:space="preserve">сть представленной </w:t>
            </w:r>
            <w:r w:rsidR="00C006FB" w:rsidRPr="00243BA2">
              <w:t xml:space="preserve">бизнес-модели </w:t>
            </w:r>
            <w:r w:rsidRPr="00243BA2">
              <w:t>создания, развития и продвижения продукта.</w:t>
            </w:r>
            <w:proofErr w:type="gramEnd"/>
          </w:p>
        </w:tc>
      </w:tr>
    </w:tbl>
    <w:p w:rsidR="00D70B6B" w:rsidRPr="00243BA2" w:rsidRDefault="00D70B6B" w:rsidP="00790AAF">
      <w:pPr>
        <w:spacing w:after="0"/>
        <w:rPr>
          <w:b/>
        </w:rPr>
      </w:pPr>
    </w:p>
    <w:p w:rsidR="00790AAF" w:rsidRPr="00243BA2" w:rsidRDefault="00790AAF" w:rsidP="00790AAF">
      <w:pPr>
        <w:spacing w:after="0"/>
        <w:rPr>
          <w:b/>
        </w:rPr>
      </w:pPr>
      <w:r w:rsidRPr="00243B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C006FB" w:rsidP="003663A3">
            <w:pPr>
              <w:keepNext/>
              <w:autoSpaceDE w:val="0"/>
              <w:autoSpaceDN w:val="0"/>
              <w:adjustRightInd w:val="0"/>
              <w:spacing w:after="0"/>
              <w:jc w:val="center"/>
              <w:rPr>
                <w:b/>
              </w:rPr>
            </w:pPr>
            <w:r w:rsidRPr="00243BA2">
              <w:rPr>
                <w:b/>
              </w:rPr>
              <w:t>Содержание показателя</w:t>
            </w:r>
          </w:p>
        </w:tc>
      </w:tr>
      <w:tr w:rsidR="00C006FB" w:rsidRPr="00243B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834A94">
            <w:pPr>
              <w:tabs>
                <w:tab w:val="left" w:pos="708"/>
                <w:tab w:val="num" w:pos="1980"/>
              </w:tabs>
              <w:spacing w:after="0"/>
              <w:ind w:hanging="3"/>
              <w:jc w:val="left"/>
              <w:rPr>
                <w:bCs/>
              </w:rPr>
            </w:pPr>
            <w:r w:rsidRPr="00243BA2">
              <w:rPr>
                <w:bCs/>
              </w:rPr>
              <w:t>Оценка потенциала</w:t>
            </w:r>
            <w:r w:rsidR="00834A94" w:rsidRPr="00243BA2">
              <w:rPr>
                <w:bCs/>
              </w:rPr>
              <w:t xml:space="preserve">, </w:t>
            </w:r>
            <w:r w:rsidR="00834A94" w:rsidRPr="00243B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3663A3">
            <w:pPr>
              <w:tabs>
                <w:tab w:val="left" w:pos="708"/>
                <w:tab w:val="num" w:pos="1980"/>
              </w:tabs>
              <w:spacing w:after="0"/>
              <w:ind w:hanging="3"/>
              <w:jc w:val="left"/>
              <w:rPr>
                <w:bCs/>
              </w:rPr>
            </w:pPr>
            <w:r w:rsidRPr="00243B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243BA2">
              <w:t>Оценка укомплектованности команды на данном этапе реализации проекта, их квалификации и опыта.</w:t>
            </w:r>
          </w:p>
        </w:tc>
      </w:tr>
      <w:tr w:rsidR="00C006FB"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790AA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790AAF">
            <w:pPr>
              <w:tabs>
                <w:tab w:val="left" w:pos="708"/>
                <w:tab w:val="num" w:pos="1980"/>
              </w:tabs>
              <w:spacing w:after="0"/>
              <w:ind w:hanging="3"/>
              <w:jc w:val="left"/>
              <w:rPr>
                <w:bCs/>
              </w:rPr>
            </w:pPr>
            <w:r w:rsidRPr="00243B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C006FB">
            <w:pPr>
              <w:tabs>
                <w:tab w:val="left" w:pos="708"/>
                <w:tab w:val="num" w:pos="1980"/>
              </w:tabs>
              <w:spacing w:after="0"/>
              <w:ind w:hanging="3"/>
              <w:jc w:val="left"/>
              <w:rPr>
                <w:bCs/>
              </w:rPr>
            </w:pPr>
            <w:r w:rsidRPr="00243B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243BA2" w:rsidRDefault="00790AAF" w:rsidP="00A82A20">
      <w:pPr>
        <w:spacing w:after="0"/>
        <w:rPr>
          <w:b/>
        </w:rPr>
      </w:pPr>
    </w:p>
    <w:p w:rsidR="00730A69" w:rsidRPr="00243BA2" w:rsidRDefault="00730A69" w:rsidP="00730A69">
      <w:pPr>
        <w:spacing w:after="0"/>
        <w:rPr>
          <w:b/>
        </w:rPr>
      </w:pPr>
      <w:r w:rsidRPr="00243BA2">
        <w:rPr>
          <w:b/>
        </w:rPr>
        <w:t>4) Критерий «Риски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30A69" w:rsidRPr="00243BA2" w:rsidTr="00B9612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keepNext/>
              <w:autoSpaceDE w:val="0"/>
              <w:autoSpaceDN w:val="0"/>
              <w:adjustRightInd w:val="0"/>
              <w:spacing w:after="0"/>
              <w:jc w:val="center"/>
              <w:rPr>
                <w:b/>
              </w:rPr>
            </w:pPr>
            <w:r w:rsidRPr="00243BA2">
              <w:rPr>
                <w:b/>
              </w:rPr>
              <w:t>Содержание показателя</w:t>
            </w:r>
          </w:p>
        </w:tc>
      </w:tr>
      <w:tr w:rsidR="00730A69" w:rsidRPr="00243BA2" w:rsidTr="00B9612F">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вероятности достижения заявленных параметров, оценка рисков копирования технологий.</w:t>
            </w:r>
          </w:p>
        </w:tc>
      </w:tr>
      <w:tr w:rsidR="00730A69" w:rsidRPr="00243BA2" w:rsidTr="00B9612F">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8400B3" w:rsidRPr="00243BA2" w:rsidRDefault="008400B3" w:rsidP="001568D9"/>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BA7EF4" w:rsidRPr="00243BA2" w:rsidRDefault="00BA7EF4">
      <w:pPr>
        <w:spacing w:after="200" w:line="276" w:lineRule="auto"/>
        <w:jc w:val="left"/>
      </w:pPr>
      <w:r w:rsidRPr="00243BA2">
        <w:br w:type="page"/>
      </w:r>
    </w:p>
    <w:p w:rsidR="00BA7EF4" w:rsidRPr="00243BA2" w:rsidRDefault="00BA7EF4" w:rsidP="00BA7EF4">
      <w:pPr>
        <w:jc w:val="right"/>
        <w:rPr>
          <w:b/>
        </w:rPr>
      </w:pPr>
      <w:r w:rsidRPr="00243BA2">
        <w:lastRenderedPageBreak/>
        <w:t>Приложение № 2</w:t>
      </w:r>
    </w:p>
    <w:p w:rsidR="00BA7EF4" w:rsidRPr="00243BA2" w:rsidRDefault="00BA7EF4" w:rsidP="00BA7EF4">
      <w:pPr>
        <w:spacing w:after="0" w:line="276" w:lineRule="auto"/>
        <w:rPr>
          <w:vertAlign w:val="superscript"/>
        </w:rPr>
      </w:pPr>
    </w:p>
    <w:p w:rsidR="00BA7EF4" w:rsidRPr="00243BA2" w:rsidRDefault="00BA7EF4" w:rsidP="008334BC">
      <w:pPr>
        <w:pStyle w:val="1"/>
      </w:pPr>
      <w:bookmarkStart w:id="23" w:name="_СТРУКТУРА_БИЗНЕС-ПЛАНА_ИННОВАЦИОННО"/>
      <w:bookmarkStart w:id="24" w:name="_Toc434224391"/>
      <w:bookmarkStart w:id="25" w:name="_Toc474427572"/>
      <w:bookmarkEnd w:id="23"/>
      <w:r w:rsidRPr="00243BA2">
        <w:t>СТРУКТУРА БИЗНЕС-ПЛАНА ИННОВАЦИОННОГО ПРОЕКТА</w:t>
      </w:r>
      <w:bookmarkEnd w:id="24"/>
      <w:bookmarkEnd w:id="25"/>
    </w:p>
    <w:p w:rsidR="00BA7EF4" w:rsidRPr="00243BA2" w:rsidRDefault="00BA7EF4" w:rsidP="00BA7EF4">
      <w:pPr>
        <w:rPr>
          <w:bCs/>
          <w:sz w:val="20"/>
          <w:szCs w:val="20"/>
        </w:rPr>
      </w:pPr>
    </w:p>
    <w:p w:rsidR="00BA7EF4" w:rsidRPr="00243BA2" w:rsidRDefault="00BA7EF4" w:rsidP="00BA7EF4">
      <w:pPr>
        <w:snapToGrid w:val="0"/>
        <w:jc w:val="center"/>
        <w:rPr>
          <w:b/>
          <w:bCs/>
        </w:rPr>
      </w:pPr>
      <w:r w:rsidRPr="00243BA2">
        <w:rPr>
          <w:b/>
          <w:bCs/>
        </w:rPr>
        <w:t>1. УЧАСТНИК ИННОВАЦИОННОГО ПРОЕКТА:</w:t>
      </w:r>
    </w:p>
    <w:p w:rsidR="00BA7EF4" w:rsidRPr="00243BA2" w:rsidRDefault="00BA7EF4" w:rsidP="00BA7EF4">
      <w:pPr>
        <w:snapToGrid w:val="0"/>
        <w:spacing w:after="0"/>
        <w:rPr>
          <w:i/>
          <w:iCs/>
        </w:rPr>
      </w:pPr>
      <w:r w:rsidRPr="00243BA2">
        <w:t>1.1. Название проекта.</w:t>
      </w:r>
    </w:p>
    <w:p w:rsidR="00BA7EF4" w:rsidRPr="00243BA2" w:rsidRDefault="00BA7EF4" w:rsidP="00BA7EF4">
      <w:pPr>
        <w:autoSpaceDE w:val="0"/>
        <w:autoSpaceDN w:val="0"/>
        <w:adjustRightInd w:val="0"/>
        <w:spacing w:after="0"/>
      </w:pPr>
      <w:r w:rsidRPr="00243BA2">
        <w:t>1.2. Фирменное наименование предприятия (полное и сокращенное).</w:t>
      </w:r>
    </w:p>
    <w:p w:rsidR="00BA7EF4" w:rsidRPr="00243BA2" w:rsidRDefault="00BA7EF4" w:rsidP="00BA7EF4">
      <w:pPr>
        <w:tabs>
          <w:tab w:val="left" w:pos="667"/>
        </w:tabs>
        <w:spacing w:after="0"/>
      </w:pPr>
      <w:r w:rsidRPr="00243BA2">
        <w:t>1.3. Распределение уставного капитала.</w:t>
      </w:r>
    </w:p>
    <w:p w:rsidR="00BA7EF4" w:rsidRPr="00243BA2" w:rsidRDefault="00BA7EF4" w:rsidP="00BA7EF4">
      <w:pPr>
        <w:tabs>
          <w:tab w:val="left" w:pos="667"/>
        </w:tabs>
        <w:spacing w:after="0"/>
      </w:pPr>
      <w:r w:rsidRPr="00243BA2">
        <w:t>1.4. Сведения о месте нахождения, почтовый адрес.</w:t>
      </w:r>
    </w:p>
    <w:p w:rsidR="00BA7EF4" w:rsidRPr="00243BA2" w:rsidRDefault="00BA7EF4" w:rsidP="00BA7EF4">
      <w:pPr>
        <w:tabs>
          <w:tab w:val="left" w:pos="667"/>
        </w:tabs>
        <w:spacing w:after="0"/>
      </w:pPr>
      <w:r w:rsidRPr="00243BA2">
        <w:t>1.5. Наличие основных средств и необходимых площадей для реализации проекта.</w:t>
      </w:r>
    </w:p>
    <w:p w:rsidR="00BA7EF4" w:rsidRPr="00243BA2" w:rsidRDefault="00BA7EF4" w:rsidP="00BA7EF4">
      <w:pPr>
        <w:tabs>
          <w:tab w:val="left" w:pos="667"/>
        </w:tabs>
        <w:spacing w:after="0"/>
      </w:pPr>
      <w:r w:rsidRPr="00243BA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243BA2">
        <w:t xml:space="preserve"> (табл.1)</w:t>
      </w:r>
      <w:r w:rsidRPr="00243BA2">
        <w:t>.</w:t>
      </w:r>
    </w:p>
    <w:p w:rsidR="002A45F4" w:rsidRPr="00243BA2" w:rsidRDefault="002A45F4" w:rsidP="002A45F4">
      <w:pPr>
        <w:spacing w:after="0"/>
        <w:jc w:val="right"/>
        <w:rPr>
          <w:szCs w:val="20"/>
        </w:rPr>
      </w:pPr>
      <w:r w:rsidRPr="00243BA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243BA2" w:rsidTr="002A45F4">
        <w:trPr>
          <w:trHeight w:val="690"/>
        </w:trPr>
        <w:tc>
          <w:tcPr>
            <w:tcW w:w="3334" w:type="dxa"/>
          </w:tcPr>
          <w:p w:rsidR="002A45F4" w:rsidRPr="00243BA2" w:rsidRDefault="002A45F4" w:rsidP="005D5C5F">
            <w:pPr>
              <w:spacing w:after="0"/>
              <w:rPr>
                <w:szCs w:val="20"/>
              </w:rPr>
            </w:pPr>
            <w:r w:rsidRPr="00243BA2">
              <w:rPr>
                <w:szCs w:val="20"/>
              </w:rPr>
              <w:t>Вид производимой продукции или оказываемой услуги</w:t>
            </w:r>
          </w:p>
        </w:tc>
        <w:tc>
          <w:tcPr>
            <w:tcW w:w="2037"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5</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6</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 xml:space="preserve">7 </w:t>
            </w:r>
            <w:r w:rsidRPr="00243BA2">
              <w:rPr>
                <w:szCs w:val="20"/>
              </w:rPr>
              <w:t>год</w:t>
            </w: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1</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35"/>
        </w:trPr>
        <w:tc>
          <w:tcPr>
            <w:tcW w:w="3334" w:type="dxa"/>
          </w:tcPr>
          <w:p w:rsidR="002A45F4" w:rsidRPr="00243BA2" w:rsidRDefault="002A45F4" w:rsidP="005D5C5F">
            <w:pPr>
              <w:spacing w:after="0"/>
              <w:rPr>
                <w:szCs w:val="20"/>
              </w:rPr>
            </w:pPr>
            <w:r w:rsidRPr="00243BA2">
              <w:rPr>
                <w:szCs w:val="20"/>
              </w:rPr>
              <w:t>2</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ИТОГО</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bl>
    <w:p w:rsidR="002A45F4" w:rsidRPr="00243BA2" w:rsidRDefault="002A45F4" w:rsidP="00BA7EF4">
      <w:pPr>
        <w:tabs>
          <w:tab w:val="left" w:pos="667"/>
        </w:tabs>
        <w:spacing w:after="0"/>
      </w:pPr>
    </w:p>
    <w:p w:rsidR="00BA7EF4" w:rsidRPr="00243BA2" w:rsidRDefault="00BA7EF4" w:rsidP="00BA7EF4">
      <w:pPr>
        <w:tabs>
          <w:tab w:val="left" w:pos="667"/>
        </w:tabs>
        <w:spacing w:after="0"/>
        <w:rPr>
          <w:b/>
          <w:bCs/>
          <w:sz w:val="20"/>
          <w:szCs w:val="20"/>
        </w:rPr>
      </w:pPr>
    </w:p>
    <w:p w:rsidR="00BA7EF4" w:rsidRPr="00243BA2" w:rsidRDefault="00BA7EF4" w:rsidP="00BA7EF4">
      <w:pPr>
        <w:snapToGrid w:val="0"/>
        <w:jc w:val="center"/>
        <w:rPr>
          <w:b/>
          <w:bCs/>
        </w:rPr>
      </w:pPr>
      <w:r w:rsidRPr="00243BA2">
        <w:rPr>
          <w:b/>
          <w:bCs/>
        </w:rPr>
        <w:t>2. НАУЧНАЯ СОСТАВЛЯЮЩАЯ ИННОВАЦИОННОГО ПРОЕКТА:</w:t>
      </w:r>
    </w:p>
    <w:p w:rsidR="00BA7EF4" w:rsidRPr="00243BA2" w:rsidRDefault="00BA7EF4" w:rsidP="00BA7EF4">
      <w:pPr>
        <w:spacing w:after="0"/>
      </w:pPr>
      <w:r w:rsidRPr="00243BA2">
        <w:t xml:space="preserve">2.1. </w:t>
      </w:r>
      <w:r w:rsidRPr="00243BA2">
        <w:rPr>
          <w:bCs/>
        </w:rPr>
        <w:t>Научная новизна</w:t>
      </w:r>
      <w:r w:rsidRPr="00243BA2">
        <w:t xml:space="preserve"> предлагаемых в инновационном проекте решений.</w:t>
      </w:r>
      <w:r w:rsidR="009A6B89" w:rsidRPr="00243B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243BA2" w:rsidRDefault="00BA7EF4" w:rsidP="00BA7EF4">
      <w:pPr>
        <w:spacing w:after="0"/>
      </w:pPr>
      <w:r w:rsidRPr="00243BA2">
        <w:t xml:space="preserve">2.2. Методы и способы решения поставленных задач для получения ожидаемых характеристик. </w:t>
      </w:r>
    </w:p>
    <w:p w:rsidR="00BA7EF4" w:rsidRPr="00243BA2" w:rsidRDefault="00BA7EF4" w:rsidP="00BA7EF4">
      <w:pPr>
        <w:spacing w:after="0"/>
      </w:pPr>
      <w:r w:rsidRPr="00243BA2">
        <w:t>2.3. Научный задел по тематике проекта.</w:t>
      </w:r>
    </w:p>
    <w:p w:rsidR="00F96FDC" w:rsidRPr="00243BA2" w:rsidRDefault="00F96FDC" w:rsidP="00F96FDC">
      <w:pPr>
        <w:spacing w:after="0"/>
      </w:pPr>
      <w:r w:rsidRPr="00243BA2">
        <w:t>2.4. Планы по созданию и защите интеллектуальной собственности.</w:t>
      </w:r>
    </w:p>
    <w:p w:rsidR="00BA7EF4" w:rsidRPr="00243BA2" w:rsidRDefault="00BA7EF4" w:rsidP="00BA7EF4">
      <w:pPr>
        <w:spacing w:after="0"/>
        <w:rPr>
          <w:sz w:val="20"/>
          <w:szCs w:val="20"/>
        </w:rPr>
      </w:pPr>
    </w:p>
    <w:p w:rsidR="00BA7EF4" w:rsidRPr="00243BA2" w:rsidRDefault="00BA7EF4" w:rsidP="00BA7EF4">
      <w:pPr>
        <w:snapToGrid w:val="0"/>
        <w:jc w:val="center"/>
        <w:rPr>
          <w:b/>
          <w:bCs/>
        </w:rPr>
      </w:pPr>
      <w:r w:rsidRPr="00243BA2">
        <w:rPr>
          <w:b/>
          <w:bCs/>
        </w:rPr>
        <w:t>3. ПЕРСПЕКТИВЫ КОММЕРЦИАЛИЗАЦИИ:</w:t>
      </w:r>
    </w:p>
    <w:p w:rsidR="00BA7EF4" w:rsidRPr="00243BA2" w:rsidRDefault="00BA7EF4" w:rsidP="00BA7EF4">
      <w:pPr>
        <w:snapToGrid w:val="0"/>
        <w:spacing w:after="0"/>
      </w:pPr>
      <w:r w:rsidRPr="00243BA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243BA2" w:rsidRDefault="00BA7EF4" w:rsidP="00BA7EF4">
      <w:pPr>
        <w:snapToGrid w:val="0"/>
        <w:spacing w:after="0"/>
      </w:pPr>
      <w:r w:rsidRPr="00243BA2">
        <w:t>3.2. Конкурентные преимущества создаваемого продукта, сравнение технико-экономических характеристик с мировыми аналогами.</w:t>
      </w:r>
    </w:p>
    <w:p w:rsidR="00BA7EF4" w:rsidRPr="00243BA2" w:rsidRDefault="00BA7EF4" w:rsidP="00BA7EF4">
      <w:pPr>
        <w:snapToGrid w:val="0"/>
        <w:spacing w:after="0"/>
      </w:pPr>
      <w:r w:rsidRPr="00243BA2">
        <w:t>3.3. Целевые сегменты потребителей создаваемого продукта и оценка платежеспособного спроса.</w:t>
      </w:r>
    </w:p>
    <w:p w:rsidR="00BA7EF4" w:rsidRPr="00243BA2" w:rsidRDefault="00BA7EF4" w:rsidP="00BA7EF4">
      <w:pPr>
        <w:snapToGrid w:val="0"/>
        <w:spacing w:after="0"/>
      </w:pPr>
      <w:r w:rsidRPr="00243BA2">
        <w:t xml:space="preserve">3.4. Описание </w:t>
      </w:r>
      <w:proofErr w:type="gramStart"/>
      <w:r w:rsidRPr="00243BA2">
        <w:t>бизнес-модели</w:t>
      </w:r>
      <w:proofErr w:type="gramEnd"/>
      <w:r w:rsidRPr="00243BA2">
        <w:t xml:space="preserve"> проекта, плана продаж. </w:t>
      </w:r>
    </w:p>
    <w:p w:rsidR="00BA7EF4" w:rsidRPr="00243BA2" w:rsidRDefault="00BA7EF4" w:rsidP="00BA7EF4">
      <w:pPr>
        <w:snapToGrid w:val="0"/>
        <w:spacing w:after="0"/>
      </w:pPr>
      <w:r w:rsidRPr="00243BA2">
        <w:t>3.5. Стратегия продвижения продукта на рынок.</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4. КОМАНДА ПРОЕКТА:</w:t>
      </w:r>
    </w:p>
    <w:p w:rsidR="00BA7EF4" w:rsidRPr="00243BA2" w:rsidRDefault="00BA7EF4" w:rsidP="00BA7EF4">
      <w:pPr>
        <w:snapToGrid w:val="0"/>
        <w:spacing w:after="0"/>
      </w:pPr>
      <w:r w:rsidRPr="00243BA2">
        <w:t>4.1. Количество сотрудников, направление их деятельности и их квалификация.</w:t>
      </w:r>
    </w:p>
    <w:p w:rsidR="00BA7EF4" w:rsidRPr="00243BA2" w:rsidRDefault="00BA7EF4" w:rsidP="00BA7EF4">
      <w:pPr>
        <w:snapToGrid w:val="0"/>
        <w:spacing w:after="0"/>
      </w:pPr>
      <w:r w:rsidRPr="00243BA2">
        <w:t xml:space="preserve">4.2. Опыт </w:t>
      </w:r>
      <w:r w:rsidR="007B493D" w:rsidRPr="00243BA2">
        <w:t xml:space="preserve">участия в программах Фонда, роль в проектах, полученные результаты и показатели развития предприятия. </w:t>
      </w:r>
    </w:p>
    <w:p w:rsidR="00BA7EF4" w:rsidRPr="00243BA2" w:rsidRDefault="00BA7EF4" w:rsidP="00BA7EF4">
      <w:pPr>
        <w:snapToGrid w:val="0"/>
        <w:spacing w:after="0"/>
      </w:pPr>
      <w:r w:rsidRPr="00243BA2">
        <w:t>4.3. Организационная структура управления. Схема привлечения новых специалистов.</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 xml:space="preserve">5. </w:t>
      </w:r>
      <w:r w:rsidR="007B493D" w:rsidRPr="00243BA2">
        <w:rPr>
          <w:b/>
          <w:bCs/>
        </w:rPr>
        <w:t>РЕАЛИЗАЦИЯ</w:t>
      </w:r>
      <w:r w:rsidRPr="00243BA2">
        <w:rPr>
          <w:b/>
          <w:bCs/>
        </w:rPr>
        <w:t xml:space="preserve"> ПРОЕКТА:</w:t>
      </w:r>
    </w:p>
    <w:p w:rsidR="00BA7EF4" w:rsidRPr="00243BA2" w:rsidRDefault="007B493D" w:rsidP="00BA7EF4">
      <w:pPr>
        <w:snapToGrid w:val="0"/>
        <w:spacing w:after="0"/>
      </w:pPr>
      <w:r w:rsidRPr="00243BA2">
        <w:t>5.1</w:t>
      </w:r>
      <w:r w:rsidR="00BA7EF4" w:rsidRPr="00243BA2">
        <w:t>. Возможные моменты, типы и источники рисков, меры по их уменьшению.</w:t>
      </w:r>
    </w:p>
    <w:p w:rsidR="00BA7EF4" w:rsidRPr="00243BA2" w:rsidRDefault="007B493D" w:rsidP="00BA7EF4">
      <w:pPr>
        <w:snapToGrid w:val="0"/>
        <w:spacing w:after="0"/>
      </w:pPr>
      <w:r w:rsidRPr="00243BA2">
        <w:lastRenderedPageBreak/>
        <w:t>5.2</w:t>
      </w:r>
      <w:r w:rsidR="00BA7EF4" w:rsidRPr="00243BA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243BA2">
        <w:t xml:space="preserve"> (табл.2).</w:t>
      </w:r>
    </w:p>
    <w:p w:rsidR="007B493D" w:rsidRPr="00243BA2" w:rsidRDefault="007B493D" w:rsidP="007B493D">
      <w:pPr>
        <w:spacing w:after="0"/>
        <w:jc w:val="right"/>
        <w:rPr>
          <w:szCs w:val="20"/>
        </w:rPr>
      </w:pPr>
      <w:r w:rsidRPr="00243BA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243BA2" w:rsidTr="00A44D08">
        <w:trPr>
          <w:trHeight w:val="690"/>
        </w:trPr>
        <w:tc>
          <w:tcPr>
            <w:tcW w:w="3334" w:type="dxa"/>
          </w:tcPr>
          <w:p w:rsidR="007B493D" w:rsidRPr="00243BA2" w:rsidRDefault="007B493D" w:rsidP="0038207D">
            <w:pPr>
              <w:spacing w:after="0"/>
              <w:jc w:val="center"/>
              <w:rPr>
                <w:szCs w:val="20"/>
              </w:rPr>
            </w:pPr>
            <w:r w:rsidRPr="00243BA2">
              <w:rPr>
                <w:szCs w:val="20"/>
              </w:rPr>
              <w:t xml:space="preserve">Наименование </w:t>
            </w:r>
            <w:r w:rsidR="0038207D" w:rsidRPr="00243BA2">
              <w:rPr>
                <w:szCs w:val="20"/>
              </w:rPr>
              <w:t>э</w:t>
            </w:r>
            <w:r w:rsidRPr="00243BA2">
              <w:rPr>
                <w:szCs w:val="20"/>
              </w:rPr>
              <w:t xml:space="preserve">тапа реализации </w:t>
            </w:r>
            <w:r w:rsidR="0013503C" w:rsidRPr="00243BA2">
              <w:rPr>
                <w:szCs w:val="20"/>
              </w:rPr>
              <w:t xml:space="preserve">инновационного </w:t>
            </w:r>
            <w:r w:rsidRPr="00243BA2">
              <w:rPr>
                <w:szCs w:val="20"/>
              </w:rPr>
              <w:t>проекта</w:t>
            </w:r>
          </w:p>
        </w:tc>
        <w:tc>
          <w:tcPr>
            <w:tcW w:w="2037" w:type="dxa"/>
          </w:tcPr>
          <w:p w:rsidR="007B493D" w:rsidRPr="00243BA2" w:rsidRDefault="007B493D" w:rsidP="001459FC">
            <w:pPr>
              <w:spacing w:after="0"/>
              <w:jc w:val="center"/>
              <w:rPr>
                <w:szCs w:val="20"/>
              </w:rPr>
            </w:pPr>
            <w:r w:rsidRPr="00243BA2">
              <w:rPr>
                <w:szCs w:val="20"/>
              </w:rPr>
              <w:t>Срок этапа</w:t>
            </w:r>
          </w:p>
        </w:tc>
        <w:tc>
          <w:tcPr>
            <w:tcW w:w="2198" w:type="dxa"/>
          </w:tcPr>
          <w:p w:rsidR="007B493D" w:rsidRPr="00243BA2" w:rsidRDefault="007B493D" w:rsidP="001459FC">
            <w:pPr>
              <w:spacing w:after="0"/>
              <w:jc w:val="center"/>
              <w:rPr>
                <w:szCs w:val="20"/>
              </w:rPr>
            </w:pPr>
            <w:r w:rsidRPr="00243BA2">
              <w:rPr>
                <w:szCs w:val="20"/>
              </w:rPr>
              <w:t>Стоимость этапа</w:t>
            </w:r>
          </w:p>
        </w:tc>
        <w:tc>
          <w:tcPr>
            <w:tcW w:w="2198" w:type="dxa"/>
          </w:tcPr>
          <w:p w:rsidR="007B493D" w:rsidRPr="00243BA2" w:rsidRDefault="007B493D" w:rsidP="001459FC">
            <w:pPr>
              <w:spacing w:after="0"/>
              <w:jc w:val="center"/>
              <w:rPr>
                <w:szCs w:val="20"/>
              </w:rPr>
            </w:pPr>
            <w:r w:rsidRPr="00243BA2">
              <w:rPr>
                <w:szCs w:val="20"/>
              </w:rPr>
              <w:t>Качественные и количественные результаты</w:t>
            </w: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1</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35"/>
        </w:trPr>
        <w:tc>
          <w:tcPr>
            <w:tcW w:w="3334" w:type="dxa"/>
          </w:tcPr>
          <w:p w:rsidR="007B493D" w:rsidRPr="00243BA2" w:rsidRDefault="007B493D" w:rsidP="00A44D08">
            <w:pPr>
              <w:spacing w:after="0"/>
              <w:rPr>
                <w:szCs w:val="20"/>
              </w:rPr>
            </w:pPr>
            <w:r w:rsidRPr="00243BA2">
              <w:rPr>
                <w:szCs w:val="20"/>
              </w:rPr>
              <w:t>2</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bl>
    <w:p w:rsidR="007B493D" w:rsidRPr="00243BA2" w:rsidRDefault="007B493D" w:rsidP="00BA7EF4">
      <w:pPr>
        <w:snapToGrid w:val="0"/>
        <w:spacing w:after="0"/>
      </w:pPr>
    </w:p>
    <w:p w:rsidR="00BA7EF4" w:rsidRPr="00243BA2" w:rsidRDefault="00BA7EF4" w:rsidP="00BA7EF4">
      <w:pPr>
        <w:spacing w:after="0"/>
        <w:rPr>
          <w:sz w:val="20"/>
          <w:szCs w:val="20"/>
        </w:rPr>
      </w:pPr>
    </w:p>
    <w:p w:rsidR="00524190" w:rsidRPr="00243BA2" w:rsidRDefault="00524190" w:rsidP="00524190">
      <w:pPr>
        <w:snapToGrid w:val="0"/>
        <w:jc w:val="center"/>
        <w:rPr>
          <w:b/>
          <w:bCs/>
        </w:rPr>
      </w:pPr>
      <w:r w:rsidRPr="00243BA2">
        <w:rPr>
          <w:b/>
          <w:bCs/>
        </w:rPr>
        <w:t>6. ФИНАНСОВЫЙ ПЛАН:</w:t>
      </w:r>
    </w:p>
    <w:p w:rsidR="00524190" w:rsidRPr="00243BA2" w:rsidRDefault="00C24A33" w:rsidP="00524190">
      <w:pPr>
        <w:snapToGrid w:val="0"/>
      </w:pPr>
      <w:r w:rsidRPr="00243BA2">
        <w:t>6</w:t>
      </w:r>
      <w:r w:rsidR="00524190" w:rsidRPr="00243BA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243BA2" w:rsidRDefault="00C24A33" w:rsidP="00C24A33">
      <w:pPr>
        <w:tabs>
          <w:tab w:val="left" w:pos="667"/>
        </w:tabs>
        <w:spacing w:after="0"/>
      </w:pPr>
      <w:r w:rsidRPr="00243BA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243BA2" w:rsidRDefault="00C24A33" w:rsidP="00C24A33">
      <w:pPr>
        <w:tabs>
          <w:tab w:val="left" w:pos="667"/>
        </w:tabs>
        <w:spacing w:after="0"/>
      </w:pPr>
      <w:r w:rsidRPr="00243BA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243BA2" w:rsidRDefault="00C24A33" w:rsidP="00524190">
      <w:pPr>
        <w:rPr>
          <w:rFonts w:eastAsia="MS Mincho"/>
        </w:rPr>
      </w:pPr>
      <w:r w:rsidRPr="00243BA2">
        <w:t>6</w:t>
      </w:r>
      <w:r w:rsidR="00524190" w:rsidRPr="00243BA2">
        <w:t>.</w:t>
      </w:r>
      <w:r w:rsidRPr="00243BA2">
        <w:t>4</w:t>
      </w:r>
      <w:r w:rsidR="00524190" w:rsidRPr="00243BA2">
        <w:t xml:space="preserve">. Поквартальный план движения денежных средств с учётом затрат на НИОКР. </w:t>
      </w:r>
      <w:r w:rsidR="007B493D" w:rsidRPr="00243BA2">
        <w:br/>
      </w:r>
      <w:r w:rsidR="00524190" w:rsidRPr="00243BA2">
        <w:t xml:space="preserve">В табл. </w:t>
      </w:r>
      <w:r w:rsidR="007B493D" w:rsidRPr="00243BA2">
        <w:t>3</w:t>
      </w:r>
      <w:r w:rsidR="00524190" w:rsidRPr="00243BA2">
        <w:t xml:space="preserve"> представлены основные статьи плана движения денежных сре</w:t>
      </w:r>
      <w:proofErr w:type="gramStart"/>
      <w:r w:rsidR="00524190" w:rsidRPr="00243BA2">
        <w:t>дств в гр</w:t>
      </w:r>
      <w:proofErr w:type="gramEnd"/>
      <w:r w:rsidR="00524190" w:rsidRPr="00243BA2">
        <w:t xml:space="preserve">уппировке по его разделам. </w:t>
      </w:r>
      <w:r w:rsidRPr="00243BA2">
        <w:rPr>
          <w:rFonts w:eastAsia="MS Mincho"/>
        </w:rPr>
        <w:t>Он составляется не по этапам проекта, а по кварталам календарных лет как минимум с года начала финансирования проекта Фонд</w:t>
      </w:r>
      <w:r w:rsidR="006908A5">
        <w:rPr>
          <w:rFonts w:eastAsia="MS Mincho"/>
        </w:rPr>
        <w:t xml:space="preserve">ом по первый </w:t>
      </w:r>
      <w:proofErr w:type="spellStart"/>
      <w:r w:rsidR="006908A5">
        <w:rPr>
          <w:rFonts w:eastAsia="MS Mincho"/>
        </w:rPr>
        <w:t>послепроектный</w:t>
      </w:r>
      <w:proofErr w:type="spellEnd"/>
      <w:r w:rsidR="006908A5">
        <w:rPr>
          <w:rFonts w:eastAsia="MS Mincho"/>
        </w:rPr>
        <w:t xml:space="preserve"> год,</w:t>
      </w:r>
      <w:bookmarkStart w:id="26" w:name="_GoBack"/>
      <w:bookmarkEnd w:id="26"/>
      <w:r w:rsidR="006908A5" w:rsidRPr="006908A5">
        <w:t xml:space="preserve"> </w:t>
      </w:r>
      <w:r w:rsidR="006908A5" w:rsidRPr="006908A5">
        <w:rPr>
          <w:rFonts w:eastAsia="MS Mincho"/>
        </w:rPr>
        <w:t>но не менее чем на период возврата инвестиционных (заемных) средств. Необходимо соблюдение соответствия показателей по общей выручке и выручке от реализации инновационного продукта из поквартального плана движения денежных средств соответствующим показателям, вносимых в заявке в разделе "Таблица показателей МИП"</w:t>
      </w:r>
      <w:r w:rsidRPr="00243BA2">
        <w:rPr>
          <w:rFonts w:eastAsia="MS Mincho"/>
        </w:rPr>
        <w:t xml:space="preserve"> Показатели указываются в рублях.</w:t>
      </w:r>
    </w:p>
    <w:p w:rsidR="00524190" w:rsidRPr="00243BA2" w:rsidRDefault="00524190" w:rsidP="00524190">
      <w:pPr>
        <w:jc w:val="right"/>
      </w:pPr>
      <w:r w:rsidRPr="00243BA2">
        <w:t xml:space="preserve">Табл. </w:t>
      </w:r>
      <w:r w:rsidR="007B493D" w:rsidRPr="00243BA2">
        <w:t>3</w:t>
      </w:r>
      <w:r w:rsidRPr="00243BA2">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243BA2" w:rsidTr="00317DE3">
        <w:tc>
          <w:tcPr>
            <w:tcW w:w="1106" w:type="dxa"/>
            <w:tcBorders>
              <w:top w:val="single" w:sz="4" w:space="0" w:color="000000"/>
              <w:left w:val="single" w:sz="4" w:space="0" w:color="000000"/>
              <w:bottom w:val="single" w:sz="4" w:space="0" w:color="000000"/>
              <w:right w:val="nil"/>
            </w:tcBorders>
            <w:hideMark/>
          </w:tcPr>
          <w:p w:rsidR="00524190" w:rsidRPr="00243BA2" w:rsidRDefault="00524190" w:rsidP="00524190">
            <w:pPr>
              <w:snapToGrid w:val="0"/>
              <w:jc w:val="center"/>
              <w:rPr>
                <w:b/>
                <w:bCs/>
                <w:lang w:eastAsia="en-US"/>
              </w:rPr>
            </w:pPr>
            <w:r w:rsidRPr="00243B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lang w:eastAsia="en-US"/>
              </w:rPr>
            </w:pPr>
            <w:r w:rsidRPr="00243B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w:t>
            </w: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 xml:space="preserve">Операционная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заработная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и начисления на заработную плату</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сырье и материалы</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арендная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накладные расходы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реклама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электроэнергия, вода, тепло</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НДС, налог на имущество, на рекламу, на прибыль, акцизы, сборы,  единый налог, вмененный налог и др.</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C24A33"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общая выручка предприятия от реализации продукции (услуг)</w:t>
            </w:r>
          </w:p>
          <w:p w:rsidR="00524190"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Инвестиционная</w:t>
            </w:r>
          </w:p>
          <w:p w:rsidR="00524190" w:rsidRPr="00243BA2" w:rsidRDefault="00524190" w:rsidP="00524190">
            <w:pPr>
              <w:rPr>
                <w:lang w:eastAsia="en-US"/>
              </w:rPr>
            </w:pPr>
            <w:r w:rsidRPr="00243BA2">
              <w:rPr>
                <w:lang w:eastAsia="en-US"/>
              </w:rPr>
              <w:lastRenderedPageBreak/>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lastRenderedPageBreak/>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и монтаж станков и оборудования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lastRenderedPageBreak/>
              <w:t>покупку мебели и офисной техники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приобретение зданий и ремонт помещений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финансовых и инвестиционных активов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станков, оборудования, мебели, офисной техники, зданий и сооружений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auto"/>
              <w:right w:val="nil"/>
            </w:tcBorders>
            <w:hideMark/>
          </w:tcPr>
          <w:p w:rsidR="00524190" w:rsidRPr="00243BA2" w:rsidRDefault="00524190" w:rsidP="00524190">
            <w:pPr>
              <w:snapToGrid w:val="0"/>
              <w:rPr>
                <w:lang w:eastAsia="en-US"/>
              </w:rPr>
            </w:pPr>
            <w:r w:rsidRPr="00243BA2">
              <w:rPr>
                <w:lang w:eastAsia="en-US"/>
              </w:rPr>
              <w:lastRenderedPageBreak/>
              <w:t xml:space="preserve">Финансовая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процентов по кредитам и займам</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дивидендов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возврат кредитов, займом и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лизинговые платежи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кредитов и займов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самофинансирование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целевого и финансирования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сре</w:t>
            </w:r>
            <w:proofErr w:type="gramStart"/>
            <w:r w:rsidRPr="00243BA2">
              <w:rPr>
                <w:lang w:eastAsia="en-US"/>
              </w:rPr>
              <w:t>дств пр</w:t>
            </w:r>
            <w:proofErr w:type="gramEnd"/>
            <w:r w:rsidRPr="00243BA2">
              <w:rPr>
                <w:lang w:eastAsia="en-US"/>
              </w:rPr>
              <w:t>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bookmarkEnd w:id="15"/>
      <w:bookmarkEnd w:id="16"/>
      <w:bookmarkEnd w:id="20"/>
    </w:tbl>
    <w:p w:rsidR="00615E5B" w:rsidRPr="00243BA2" w:rsidRDefault="00BA7EF4" w:rsidP="00615E5B">
      <w:pPr>
        <w:jc w:val="right"/>
      </w:pPr>
      <w:r w:rsidRPr="00243BA2">
        <w:br w:type="page"/>
      </w:r>
      <w:r w:rsidR="00615E5B" w:rsidRPr="00243BA2">
        <w:lastRenderedPageBreak/>
        <w:t xml:space="preserve">Приложение № </w:t>
      </w:r>
      <w:r w:rsidR="00BD0356" w:rsidRPr="00243BA2">
        <w:t>3</w:t>
      </w:r>
    </w:p>
    <w:p w:rsidR="00615E5B" w:rsidRPr="00243BA2" w:rsidRDefault="00615E5B" w:rsidP="00615E5B">
      <w:pPr>
        <w:jc w:val="right"/>
        <w:rPr>
          <w:b/>
        </w:rPr>
      </w:pPr>
    </w:p>
    <w:p w:rsidR="00615E5B" w:rsidRPr="00243BA2" w:rsidRDefault="00615E5B" w:rsidP="00BD0356">
      <w:pPr>
        <w:pStyle w:val="1"/>
        <w:rPr>
          <w:b w:val="0"/>
          <w:caps/>
        </w:rPr>
      </w:pPr>
      <w:bookmarkStart w:id="27" w:name="_Показатели_развития_малого"/>
      <w:bookmarkStart w:id="28" w:name="_Toc474427573"/>
      <w:bookmarkEnd w:id="27"/>
      <w:r w:rsidRPr="00243BA2">
        <w:rPr>
          <w:caps/>
        </w:rPr>
        <w:t>Показатели развития малого инновационного предприятия</w:t>
      </w:r>
      <w:bookmarkEnd w:id="28"/>
    </w:p>
    <w:p w:rsidR="00615E5B" w:rsidRPr="00243B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277"/>
        <w:gridCol w:w="1277"/>
        <w:gridCol w:w="1273"/>
      </w:tblGrid>
      <w:tr w:rsidR="00047F5D" w:rsidRPr="00243BA2" w:rsidTr="00047F5D">
        <w:trPr>
          <w:cantSplit/>
          <w:trHeight w:val="234"/>
        </w:trPr>
        <w:tc>
          <w:tcPr>
            <w:tcW w:w="1972"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Показатели</w:t>
            </w:r>
          </w:p>
        </w:tc>
        <w:tc>
          <w:tcPr>
            <w:tcW w:w="34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Ед. изм.</w:t>
            </w:r>
          </w:p>
        </w:tc>
        <w:tc>
          <w:tcPr>
            <w:tcW w:w="82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Плановые показатели</w:t>
            </w:r>
          </w:p>
        </w:tc>
      </w:tr>
      <w:tr w:rsidR="00047F5D" w:rsidRPr="00243BA2" w:rsidTr="00047F5D">
        <w:trPr>
          <w:cantSplit/>
          <w:trHeight w:val="77"/>
        </w:trPr>
        <w:tc>
          <w:tcPr>
            <w:tcW w:w="1972"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620" w:type="pct"/>
            <w:tcBorders>
              <w:right w:val="single" w:sz="4" w:space="0" w:color="auto"/>
            </w:tcBorders>
            <w:shd w:val="clear" w:color="auto" w:fill="D9D9D9"/>
            <w:tcMar>
              <w:left w:w="57" w:type="dxa"/>
              <w:right w:w="57" w:type="dxa"/>
            </w:tcMar>
            <w:vAlign w:val="center"/>
          </w:tcPr>
          <w:p w:rsidR="00047F5D" w:rsidRPr="00243BA2" w:rsidRDefault="00047F5D" w:rsidP="00221C92">
            <w:pPr>
              <w:spacing w:after="0"/>
              <w:jc w:val="center"/>
              <w:rPr>
                <w:b/>
                <w:sz w:val="22"/>
              </w:rPr>
            </w:pPr>
            <w:r w:rsidRPr="00243BA2">
              <w:rPr>
                <w:b/>
                <w:sz w:val="22"/>
              </w:rPr>
              <w:t>Старт-1</w:t>
            </w:r>
          </w:p>
        </w:tc>
        <w:tc>
          <w:tcPr>
            <w:tcW w:w="620" w:type="pct"/>
            <w:tcBorders>
              <w:right w:val="single" w:sz="4" w:space="0" w:color="auto"/>
            </w:tcBorders>
            <w:shd w:val="clear" w:color="auto" w:fill="D9D9D9"/>
            <w:vAlign w:val="center"/>
          </w:tcPr>
          <w:p w:rsidR="00047F5D" w:rsidRPr="00243BA2" w:rsidRDefault="00047F5D" w:rsidP="007B143F">
            <w:pPr>
              <w:spacing w:after="0"/>
              <w:jc w:val="center"/>
              <w:rPr>
                <w:b/>
                <w:sz w:val="22"/>
              </w:rPr>
            </w:pPr>
            <w:r w:rsidRPr="00243BA2">
              <w:rPr>
                <w:b/>
                <w:sz w:val="22"/>
              </w:rPr>
              <w:t>Старт-2</w:t>
            </w:r>
          </w:p>
        </w:tc>
        <w:tc>
          <w:tcPr>
            <w:tcW w:w="618" w:type="pct"/>
            <w:tcBorders>
              <w:right w:val="single" w:sz="4" w:space="0" w:color="auto"/>
            </w:tcBorders>
            <w:shd w:val="clear" w:color="auto" w:fill="D9D9D9"/>
            <w:vAlign w:val="center"/>
          </w:tcPr>
          <w:p w:rsidR="00047F5D" w:rsidRPr="00243BA2" w:rsidRDefault="00047F5D" w:rsidP="00047F5D">
            <w:pPr>
              <w:spacing w:after="0"/>
              <w:jc w:val="center"/>
              <w:rPr>
                <w:b/>
                <w:sz w:val="22"/>
              </w:rPr>
            </w:pPr>
            <w:r w:rsidRPr="00243BA2">
              <w:rPr>
                <w:b/>
                <w:sz w:val="22"/>
              </w:rPr>
              <w:t>Старт-3</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rPr>
                <w:i/>
              </w:rPr>
            </w:pPr>
            <w:r w:rsidRPr="00243BA2">
              <w:t>Среднесписочная численность сотрудников МИП (штатных)</w:t>
            </w:r>
          </w:p>
          <w:p w:rsidR="00047F5D" w:rsidRPr="00243BA2" w:rsidRDefault="00047F5D" w:rsidP="00615E5B">
            <w:pPr>
              <w:spacing w:after="0"/>
              <w:jc w:val="left"/>
              <w:rPr>
                <w:i/>
                <w:sz w:val="20"/>
                <w:szCs w:val="20"/>
              </w:rPr>
            </w:pPr>
          </w:p>
          <w:p w:rsidR="00047F5D" w:rsidRPr="00243BA2" w:rsidRDefault="00047F5D" w:rsidP="00337BC3">
            <w:pPr>
              <w:spacing w:after="0"/>
              <w:jc w:val="left"/>
              <w:rPr>
                <w:u w:val="single"/>
              </w:rPr>
            </w:pPr>
            <w:r w:rsidRPr="00243BA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Чел.</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w:t>
            </w:r>
            <w:proofErr w:type="gramStart"/>
            <w:r w:rsidRPr="00243BA2">
              <w:rPr>
                <w:sz w:val="22"/>
              </w:rPr>
              <w:t>отчетным</w:t>
            </w:r>
            <w:proofErr w:type="gramEnd"/>
          </w:p>
        </w:tc>
        <w:tc>
          <w:tcPr>
            <w:tcW w:w="620" w:type="pct"/>
            <w:shd w:val="clear" w:color="auto" w:fill="auto"/>
            <w:vAlign w:val="center"/>
          </w:tcPr>
          <w:p w:rsidR="00047F5D" w:rsidRPr="00243BA2" w:rsidRDefault="00047F5D" w:rsidP="00615E5B">
            <w:pPr>
              <w:spacing w:after="0"/>
              <w:jc w:val="center"/>
              <w:rPr>
                <w:sz w:val="22"/>
              </w:rPr>
            </w:pPr>
            <w:r w:rsidRPr="00243BA2">
              <w:rPr>
                <w:sz w:val="22"/>
              </w:rPr>
              <w:t>Да</w:t>
            </w:r>
          </w:p>
          <w:p w:rsidR="00047F5D" w:rsidRPr="00243BA2" w:rsidRDefault="00047F5D" w:rsidP="00615E5B">
            <w:pPr>
              <w:spacing w:after="0"/>
              <w:jc w:val="center"/>
              <w:rPr>
                <w:sz w:val="22"/>
              </w:rPr>
            </w:pPr>
            <w:r w:rsidRPr="00243BA2">
              <w:rPr>
                <w:sz w:val="22"/>
              </w:rPr>
              <w:t>(Не менее 1 чел.)</w:t>
            </w:r>
          </w:p>
          <w:p w:rsidR="00047F5D" w:rsidRPr="00243BA2" w:rsidRDefault="00047F5D" w:rsidP="00615E5B">
            <w:pPr>
              <w:spacing w:after="0"/>
              <w:jc w:val="center"/>
              <w:rPr>
                <w:i/>
                <w:sz w:val="22"/>
              </w:rPr>
            </w:pP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proofErr w:type="gramStart"/>
            <w:r w:rsidRPr="00243BA2">
              <w:rPr>
                <w:sz w:val="22"/>
              </w:rPr>
              <w:t xml:space="preserve">(Не менее </w:t>
            </w:r>
            <w:proofErr w:type="gramEnd"/>
          </w:p>
          <w:p w:rsidR="00047F5D" w:rsidRPr="00243BA2" w:rsidRDefault="00047F5D" w:rsidP="007B143F">
            <w:pPr>
              <w:spacing w:after="0"/>
              <w:jc w:val="center"/>
              <w:rPr>
                <w:sz w:val="22"/>
              </w:rPr>
            </w:pPr>
            <w:proofErr w:type="gramStart"/>
            <w:r w:rsidRPr="00243BA2">
              <w:rPr>
                <w:sz w:val="22"/>
              </w:rPr>
              <w:t>3 чел.)</w:t>
            </w:r>
            <w:proofErr w:type="gramEnd"/>
          </w:p>
          <w:p w:rsidR="00047F5D" w:rsidRPr="00243BA2" w:rsidRDefault="00047F5D" w:rsidP="007B143F">
            <w:pPr>
              <w:spacing w:after="0"/>
              <w:jc w:val="center"/>
              <w:rPr>
                <w:i/>
                <w:sz w:val="22"/>
              </w:rPr>
            </w:pP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proofErr w:type="gramStart"/>
            <w:r w:rsidRPr="00243BA2">
              <w:rPr>
                <w:sz w:val="22"/>
              </w:rPr>
              <w:t>(Не менее</w:t>
            </w:r>
            <w:proofErr w:type="gramEnd"/>
          </w:p>
          <w:p w:rsidR="00047F5D" w:rsidRPr="00243BA2" w:rsidRDefault="00047F5D" w:rsidP="00047F5D">
            <w:pPr>
              <w:spacing w:after="0"/>
              <w:jc w:val="center"/>
              <w:rPr>
                <w:sz w:val="22"/>
              </w:rPr>
            </w:pPr>
            <w:proofErr w:type="gramStart"/>
            <w:r w:rsidRPr="00243BA2">
              <w:rPr>
                <w:sz w:val="22"/>
              </w:rPr>
              <w:t>6 чел.)</w:t>
            </w:r>
            <w:proofErr w:type="gramEnd"/>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количество вновь созданных и (или) модернизируемых высокопроизводительных рабочих мест</w:t>
            </w:r>
          </w:p>
          <w:p w:rsidR="00047F5D" w:rsidRPr="00243BA2" w:rsidRDefault="00047F5D" w:rsidP="00615E5B">
            <w:pPr>
              <w:spacing w:after="0"/>
              <w:ind w:left="708"/>
              <w:jc w:val="left"/>
            </w:pPr>
          </w:p>
          <w:p w:rsidR="00047F5D" w:rsidRPr="00243BA2" w:rsidRDefault="00047F5D" w:rsidP="00337BC3">
            <w:pPr>
              <w:spacing w:after="0"/>
              <w:ind w:left="708"/>
              <w:jc w:val="left"/>
              <w:rPr>
                <w:i/>
              </w:rPr>
            </w:pPr>
            <w:r w:rsidRPr="00243BA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Шт.</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w:t>
            </w:r>
            <w:proofErr w:type="gramStart"/>
            <w:r w:rsidRPr="00243BA2">
              <w:rPr>
                <w:sz w:val="22"/>
              </w:rPr>
              <w:t>отчетным</w:t>
            </w:r>
            <w:proofErr w:type="gramEnd"/>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047F5D" w:rsidP="007B143F">
            <w:pPr>
              <w:spacing w:after="0"/>
              <w:jc w:val="center"/>
              <w:rPr>
                <w:sz w:val="22"/>
              </w:rPr>
            </w:pPr>
            <w:r w:rsidRPr="00243BA2">
              <w:rPr>
                <w:sz w:val="22"/>
              </w:rPr>
              <w:t>Нет</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Нет</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pPr>
            <w:r w:rsidRPr="00243BA2">
              <w:t>Общая выручка от реализации продукции (услуг) МИП</w:t>
            </w:r>
          </w:p>
          <w:p w:rsidR="00047F5D" w:rsidRPr="00243BA2" w:rsidRDefault="00047F5D" w:rsidP="00615E5B">
            <w:pPr>
              <w:spacing w:after="0"/>
              <w:jc w:val="left"/>
              <w:rPr>
                <w:i/>
              </w:rPr>
            </w:pPr>
            <w:r w:rsidRPr="00243BA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047F5D" w:rsidP="0091274B">
            <w:pPr>
              <w:rPr>
                <w:sz w:val="22"/>
              </w:rPr>
            </w:pPr>
            <w:r w:rsidRPr="00243BA2">
              <w:rPr>
                <w:sz w:val="22"/>
              </w:rPr>
              <w:t xml:space="preserve">ежегодно до </w:t>
            </w:r>
            <w:r w:rsidR="0091274B" w:rsidRPr="00243BA2">
              <w:rPr>
                <w:sz w:val="22"/>
              </w:rPr>
              <w:t>15</w:t>
            </w:r>
            <w:r w:rsidRPr="00243BA2">
              <w:rPr>
                <w:sz w:val="22"/>
              </w:rPr>
              <w:t xml:space="preserve"> </w:t>
            </w:r>
            <w:r w:rsidR="0091274B" w:rsidRPr="00243BA2">
              <w:rPr>
                <w:sz w:val="22"/>
              </w:rPr>
              <w:t>апреля</w:t>
            </w:r>
            <w:r w:rsidRPr="00243BA2">
              <w:rPr>
                <w:sz w:val="22"/>
              </w:rPr>
              <w:t xml:space="preserve"> года, следующего за </w:t>
            </w:r>
            <w:proofErr w:type="gramStart"/>
            <w:r w:rsidRPr="00243BA2">
              <w:rPr>
                <w:sz w:val="22"/>
              </w:rPr>
              <w:t>отчетным</w:t>
            </w:r>
            <w:proofErr w:type="gramEnd"/>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8912A1" w:rsidP="007B143F">
            <w:pPr>
              <w:spacing w:after="0"/>
              <w:jc w:val="center"/>
              <w:rPr>
                <w:sz w:val="22"/>
              </w:rPr>
            </w:pPr>
            <w:r w:rsidRPr="00243BA2">
              <w:rPr>
                <w:sz w:val="22"/>
              </w:rPr>
              <w:t>Да</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Да (не менее суммы полученных средств Фонда за все этапы реализации проекта)</w:t>
            </w: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lastRenderedPageBreak/>
              <w:t>В том числе выручка от реализации инновационной продукции (услуг), созданной за счет полученного гранта</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(Начата реализация продукции)</w:t>
            </w: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продукции (услуг) на зарубежных рынках</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047F5D" w:rsidRPr="00243BA2" w:rsidRDefault="00047F5D"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047F5D" w:rsidRPr="00243BA2" w:rsidRDefault="00047F5D"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047F5D" w:rsidRPr="00243BA2" w:rsidRDefault="00047F5D"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1416"/>
              <w:jc w:val="left"/>
            </w:pPr>
            <w:r w:rsidRPr="00243BA2">
              <w:t>В том числе выручка от реализации инновационной продукции (услуг), созданной за счет полученного гранта, на зарубежных рынках</w:t>
            </w:r>
          </w:p>
          <w:p w:rsidR="0091274B" w:rsidRPr="00243BA2" w:rsidRDefault="0091274B" w:rsidP="00615E5B">
            <w:pPr>
              <w:spacing w:after="0"/>
              <w:ind w:left="1416"/>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shd w:val="clear" w:color="auto" w:fill="auto"/>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243BA2" w:rsidRDefault="0091274B" w:rsidP="00615E5B">
            <w:pPr>
              <w:spacing w:after="0"/>
              <w:jc w:val="left"/>
            </w:pPr>
            <w:r w:rsidRPr="00243BA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lastRenderedPageBreak/>
              <w:t>Объем израсходованных бюджетных средств на реализацию проекта, представленных Фондом</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rPr>
            </w:pPr>
            <w:r w:rsidRPr="00243BA2">
              <w:rPr>
                <w:sz w:val="22"/>
              </w:rPr>
              <w:t>Да</w:t>
            </w:r>
          </w:p>
        </w:tc>
        <w:tc>
          <w:tcPr>
            <w:tcW w:w="620" w:type="pct"/>
            <w:vAlign w:val="center"/>
          </w:tcPr>
          <w:p w:rsidR="0091274B" w:rsidRPr="00243BA2" w:rsidRDefault="0091274B" w:rsidP="007B143F">
            <w:pPr>
              <w:spacing w:after="0"/>
              <w:jc w:val="center"/>
              <w:rPr>
                <w:sz w:val="22"/>
              </w:rPr>
            </w:pPr>
            <w:r w:rsidRPr="00243BA2">
              <w:rPr>
                <w:sz w:val="22"/>
              </w:rPr>
              <w:t>Да</w:t>
            </w:r>
          </w:p>
        </w:tc>
        <w:tc>
          <w:tcPr>
            <w:tcW w:w="618" w:type="pct"/>
            <w:vAlign w:val="center"/>
          </w:tcPr>
          <w:p w:rsidR="0091274B" w:rsidRPr="00243BA2" w:rsidRDefault="0091274B" w:rsidP="00047F5D">
            <w:pPr>
              <w:spacing w:after="0"/>
              <w:jc w:val="center"/>
              <w:rPr>
                <w:sz w:val="22"/>
              </w:rPr>
            </w:pPr>
            <w:r w:rsidRPr="00243BA2">
              <w:rPr>
                <w:sz w:val="22"/>
              </w:rPr>
              <w:t>Да</w:t>
            </w:r>
          </w:p>
        </w:tc>
      </w:tr>
      <w:tr w:rsidR="0091274B" w:rsidRPr="00243BA2" w:rsidTr="00047F5D">
        <w:trPr>
          <w:cantSplit/>
          <w:trHeight w:val="319"/>
        </w:trPr>
        <w:tc>
          <w:tcPr>
            <w:tcW w:w="1972" w:type="pct"/>
            <w:tcBorders>
              <w:top w:val="single" w:sz="4" w:space="0" w:color="auto"/>
              <w:bottom w:val="single" w:sz="4" w:space="0" w:color="auto"/>
            </w:tcBorders>
            <w:shd w:val="clear" w:color="auto" w:fill="auto"/>
            <w:vAlign w:val="center"/>
          </w:tcPr>
          <w:p w:rsidR="0091274B" w:rsidRPr="00243BA2" w:rsidRDefault="0091274B" w:rsidP="00615E5B">
            <w:pPr>
              <w:spacing w:after="0"/>
              <w:jc w:val="left"/>
            </w:pPr>
            <w:r w:rsidRPr="00243BA2">
              <w:t>Объем израсходованных внебюджетных средств на реализацию проекта</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Borders>
              <w:top w:val="single" w:sz="4" w:space="0" w:color="auto"/>
              <w:bottom w:val="single" w:sz="4" w:space="0" w:color="auto"/>
            </w:tcBorders>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tcBorders>
              <w:top w:val="single" w:sz="4" w:space="0" w:color="auto"/>
              <w:bottom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полученных на реализацию данного этапа проекта средств Фонда)</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Общее количество объектов интеллектуальной собственности, полученных МИП в рамках реализации проекта</w:t>
            </w:r>
          </w:p>
          <w:p w:rsidR="0091274B" w:rsidRPr="00243BA2" w:rsidRDefault="0091274B" w:rsidP="00615E5B">
            <w:pPr>
              <w:spacing w:after="0"/>
              <w:jc w:val="left"/>
              <w:rPr>
                <w:i/>
                <w:sz w:val="20"/>
                <w:szCs w:val="20"/>
              </w:rPr>
            </w:pPr>
            <w:r w:rsidRPr="00243BA2">
              <w:rPr>
                <w:i/>
                <w:sz w:val="20"/>
                <w:szCs w:val="20"/>
              </w:rPr>
              <w:t>Рассчитывается как суммарное количество поданных заявок на регистрацию РИД и секретов производства (ноу-хау).</w:t>
            </w:r>
          </w:p>
          <w:p w:rsidR="0091274B" w:rsidRPr="00243BA2" w:rsidRDefault="0091274B" w:rsidP="00615E5B">
            <w:pPr>
              <w:spacing w:after="0"/>
              <w:jc w:val="left"/>
            </w:pPr>
            <w:proofErr w:type="gramStart"/>
            <w:r w:rsidRPr="00243BA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243BA2">
              <w:rPr>
                <w:i/>
                <w:sz w:val="20"/>
                <w:szCs w:val="20"/>
              </w:rPr>
              <w:t>ой деятельности была подана ран</w:t>
            </w:r>
            <w:r w:rsidRPr="00243BA2">
              <w:rPr>
                <w:i/>
                <w:sz w:val="20"/>
                <w:szCs w:val="20"/>
              </w:rPr>
              <w:t>ее 2014 года, а охранный документ получен в рассматриваемый период)</w:t>
            </w:r>
            <w:proofErr w:type="gramEnd"/>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Да</w:t>
            </w:r>
          </w:p>
          <w:p w:rsidR="0091274B" w:rsidRPr="00243BA2" w:rsidRDefault="0091274B" w:rsidP="00615E5B">
            <w:pPr>
              <w:spacing w:after="0"/>
              <w:jc w:val="center"/>
              <w:rPr>
                <w:sz w:val="22"/>
              </w:rPr>
            </w:pPr>
            <w:r w:rsidRPr="00243BA2">
              <w:rPr>
                <w:sz w:val="22"/>
              </w:rPr>
              <w:t>(Не менее 1 шт.)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tcBorders>
              <w:right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поданных заявок на регистрацию результатов интеллектуальной деятельности в Российской Федерации</w:t>
            </w:r>
          </w:p>
          <w:p w:rsidR="0091274B" w:rsidRPr="00243BA2" w:rsidRDefault="0091274B" w:rsidP="00615E5B">
            <w:pPr>
              <w:ind w:left="708"/>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243BA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shd w:val="clear" w:color="auto" w:fill="auto"/>
            <w:vAlign w:val="center"/>
          </w:tcPr>
          <w:p w:rsidR="0091274B" w:rsidRPr="00243BA2" w:rsidRDefault="0091274B" w:rsidP="00B934C3">
            <w:pPr>
              <w:spacing w:after="0"/>
              <w:jc w:val="center"/>
              <w:rPr>
                <w:sz w:val="22"/>
              </w:rPr>
            </w:pPr>
            <w:r w:rsidRPr="00243BA2">
              <w:rPr>
                <w:sz w:val="22"/>
              </w:rPr>
              <w:t>Да</w:t>
            </w:r>
          </w:p>
          <w:p w:rsidR="0091274B" w:rsidRPr="00243BA2" w:rsidRDefault="0091274B" w:rsidP="00B934C3">
            <w:pPr>
              <w:spacing w:after="0"/>
              <w:jc w:val="center"/>
              <w:rPr>
                <w:sz w:val="22"/>
              </w:rPr>
            </w:pPr>
            <w:r w:rsidRPr="00243BA2">
              <w:rPr>
                <w:sz w:val="22"/>
              </w:rPr>
              <w:t>(Не менее 1 шт.)</w:t>
            </w:r>
          </w:p>
        </w:tc>
        <w:tc>
          <w:tcPr>
            <w:tcW w:w="620" w:type="pct"/>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поданных за рубежом заявок на регистрацию результатов интеллектуальной деятельности </w:t>
            </w:r>
          </w:p>
          <w:p w:rsidR="0091274B" w:rsidRPr="00243BA2" w:rsidRDefault="0091274B" w:rsidP="00615E5B">
            <w:pPr>
              <w:ind w:left="708"/>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lastRenderedPageBreak/>
              <w:t>В том числе количество полученных охранных документов на результаты интеллектуальной деятельности в Российской Федерации</w:t>
            </w:r>
          </w:p>
          <w:p w:rsidR="0091274B" w:rsidRPr="00243BA2" w:rsidRDefault="0091274B" w:rsidP="00615E5B">
            <w:pPr>
              <w:ind w:left="708"/>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243BA2">
              <w:rPr>
                <w:i/>
                <w:sz w:val="20"/>
                <w:szCs w:val="20"/>
              </w:rPr>
              <w:t>Роспатенте охранных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tcPr>
          <w:p w:rsidR="0091274B" w:rsidRPr="00243BA2" w:rsidRDefault="0091274B" w:rsidP="00615E5B">
            <w:pPr>
              <w:ind w:left="1416"/>
              <w:jc w:val="left"/>
            </w:pPr>
            <w:r w:rsidRPr="00243BA2">
              <w:t>В том числе секреты производства (ноу-хау)</w:t>
            </w:r>
          </w:p>
          <w:p w:rsidR="0091274B" w:rsidRPr="00243BA2" w:rsidRDefault="0091274B" w:rsidP="00615E5B">
            <w:pPr>
              <w:ind w:left="1416"/>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shd w:val="clear" w:color="auto" w:fill="auto"/>
            <w:vAlign w:val="center"/>
          </w:tcPr>
          <w:p w:rsidR="0091274B" w:rsidRPr="00243BA2" w:rsidRDefault="0091274B" w:rsidP="000E2093">
            <w:pPr>
              <w:spacing w:after="0"/>
              <w:jc w:val="center"/>
              <w:rPr>
                <w:sz w:val="22"/>
                <w:szCs w:val="22"/>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полученных за рубежом охранных документов на результаты интеллектуальной деятельности </w:t>
            </w:r>
          </w:p>
          <w:p w:rsidR="0091274B" w:rsidRPr="00243BA2" w:rsidRDefault="0091274B" w:rsidP="00615E5B">
            <w:pPr>
              <w:ind w:left="708"/>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vAlign w:val="center"/>
          </w:tcPr>
          <w:p w:rsidR="0091274B" w:rsidRPr="00243BA2" w:rsidRDefault="0091274B" w:rsidP="007B143F">
            <w:pPr>
              <w:spacing w:after="0"/>
              <w:jc w:val="center"/>
              <w:rPr>
                <w:sz w:val="22"/>
              </w:rPr>
            </w:pPr>
            <w:r w:rsidRPr="00243BA2">
              <w:rPr>
                <w:sz w:val="22"/>
              </w:rPr>
              <w:t>Нет</w:t>
            </w:r>
          </w:p>
        </w:tc>
        <w:tc>
          <w:tcPr>
            <w:tcW w:w="618" w:type="pct"/>
            <w:vAlign w:val="center"/>
          </w:tcPr>
          <w:p w:rsidR="0091274B" w:rsidRPr="00243BA2" w:rsidRDefault="0091274B" w:rsidP="00047F5D">
            <w:pPr>
              <w:spacing w:after="0"/>
              <w:jc w:val="center"/>
              <w:rPr>
                <w:sz w:val="22"/>
              </w:rPr>
            </w:pPr>
            <w:r w:rsidRPr="00243BA2">
              <w:rPr>
                <w:sz w:val="22"/>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зарегистрированными в ФГАНУ «</w:t>
            </w:r>
            <w:proofErr w:type="spellStart"/>
            <w:r w:rsidRPr="00243BA2">
              <w:rPr>
                <w:i/>
                <w:sz w:val="20"/>
                <w:szCs w:val="20"/>
              </w:rPr>
              <w:t>ЦИТиС</w:t>
            </w:r>
            <w:proofErr w:type="spellEnd"/>
            <w:r w:rsidRPr="00243BA2">
              <w:rPr>
                <w:i/>
                <w:sz w:val="20"/>
                <w:szCs w:val="20"/>
              </w:rPr>
              <w:t xml:space="preserve">»  </w:t>
            </w:r>
            <w:r w:rsidRPr="00243BA2">
              <w:rPr>
                <w:rFonts w:eastAsia="Calibri"/>
                <w:i/>
                <w:sz w:val="20"/>
                <w:szCs w:val="20"/>
                <w:lang w:eastAsia="en-US"/>
              </w:rPr>
              <w:t>информационными картами</w:t>
            </w:r>
            <w:r w:rsidRPr="00243BA2">
              <w:rPr>
                <w:i/>
                <w:sz w:val="20"/>
                <w:szCs w:val="20"/>
              </w:rPr>
              <w:t xml:space="preserve"> </w:t>
            </w:r>
            <w:r w:rsidRPr="00243BA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Height w:val="1655"/>
        </w:trPr>
        <w:tc>
          <w:tcPr>
            <w:tcW w:w="1972" w:type="pct"/>
            <w:shd w:val="clear" w:color="auto" w:fill="auto"/>
            <w:vAlign w:val="center"/>
          </w:tcPr>
          <w:p w:rsidR="0091274B" w:rsidRPr="00243BA2" w:rsidRDefault="0091274B" w:rsidP="00615E5B">
            <w:pPr>
              <w:spacing w:after="0"/>
              <w:jc w:val="left"/>
            </w:pPr>
            <w:r w:rsidRPr="00243BA2">
              <w:lastRenderedPageBreak/>
              <w:t xml:space="preserve">Стоимость нематериальных активов </w:t>
            </w:r>
          </w:p>
          <w:p w:rsidR="0091274B" w:rsidRPr="00243BA2" w:rsidRDefault="0091274B" w:rsidP="00615E5B">
            <w:pPr>
              <w:spacing w:after="0"/>
              <w:jc w:val="left"/>
            </w:pPr>
          </w:p>
          <w:p w:rsidR="0091274B" w:rsidRPr="00243BA2" w:rsidRDefault="0091274B" w:rsidP="00615E5B">
            <w:pPr>
              <w:spacing w:after="0"/>
              <w:jc w:val="left"/>
              <w:rPr>
                <w:i/>
                <w:sz w:val="20"/>
                <w:szCs w:val="20"/>
              </w:rPr>
            </w:pPr>
            <w:r w:rsidRPr="00243BA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243BA2" w:rsidRDefault="0091274B" w:rsidP="00221C92">
            <w:pPr>
              <w:spacing w:after="0"/>
              <w:jc w:val="left"/>
            </w:pP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right w:val="single" w:sz="4" w:space="0" w:color="auto"/>
            </w:tcBorders>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tcBorders>
              <w:right w:val="single" w:sz="4" w:space="0" w:color="auto"/>
            </w:tcBorders>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tcBorders>
              <w:right w:val="single" w:sz="4" w:space="0" w:color="auto"/>
            </w:tcBorders>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новых или модернизированных продуктов (услуг), созданных в результате выполнения проекта</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tcBorders>
              <w:right w:val="single" w:sz="4" w:space="0" w:color="auto"/>
            </w:tcBorders>
            <w:vAlign w:val="center"/>
          </w:tcPr>
          <w:p w:rsidR="0091274B" w:rsidRPr="00243BA2" w:rsidRDefault="0091274B" w:rsidP="007B143F">
            <w:pPr>
              <w:spacing w:after="0"/>
              <w:jc w:val="center"/>
              <w:rPr>
                <w:sz w:val="22"/>
              </w:rPr>
            </w:pPr>
            <w:proofErr w:type="spellStart"/>
            <w:r w:rsidRPr="00243BA2">
              <w:rPr>
                <w:sz w:val="22"/>
                <w:lang w:val="en-US"/>
              </w:rPr>
              <w:t>Нет</w:t>
            </w:r>
            <w:proofErr w:type="spellEnd"/>
          </w:p>
        </w:tc>
        <w:tc>
          <w:tcPr>
            <w:tcW w:w="618" w:type="pct"/>
            <w:tcBorders>
              <w:right w:val="single" w:sz="4" w:space="0" w:color="auto"/>
            </w:tcBorders>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rPr>
                <w:iCs/>
              </w:rPr>
            </w:pPr>
            <w:r w:rsidRPr="00243BA2">
              <w:t xml:space="preserve">В том числе внесенных в </w:t>
            </w:r>
            <w:r w:rsidRPr="00243BA2">
              <w:rPr>
                <w:bCs/>
              </w:rPr>
              <w:t xml:space="preserve">Реестр инновационных продуктов, технологий и услуг, </w:t>
            </w:r>
            <w:r w:rsidRPr="00243BA2">
              <w:rPr>
                <w:iCs/>
              </w:rPr>
              <w:t>рекомендованных к использованию в Российской Федерации</w:t>
            </w:r>
          </w:p>
          <w:p w:rsidR="0091274B" w:rsidRPr="00243BA2" w:rsidRDefault="0091274B" w:rsidP="00615E5B">
            <w:pPr>
              <w:spacing w:after="0"/>
              <w:ind w:left="708"/>
              <w:jc w:val="left"/>
              <w:rPr>
                <w:iCs/>
              </w:rPr>
            </w:pPr>
          </w:p>
          <w:p w:rsidR="0091274B" w:rsidRPr="00243BA2" w:rsidRDefault="0091274B" w:rsidP="00615E5B">
            <w:pPr>
              <w:spacing w:after="0"/>
              <w:ind w:left="708"/>
              <w:jc w:val="left"/>
            </w:pPr>
            <w:r w:rsidRPr="00243BA2">
              <w:rPr>
                <w:i/>
                <w:sz w:val="20"/>
                <w:szCs w:val="20"/>
              </w:rPr>
              <w:t>Подтверждается ссылками на сайте http://innoprod.startbase.ru/</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Количество публикаций в средствах массовой информации, в том числе в </w:t>
            </w:r>
            <w:proofErr w:type="gramStart"/>
            <w:r w:rsidRPr="00243BA2">
              <w:t>Интернет-СМИ</w:t>
            </w:r>
            <w:proofErr w:type="gramEnd"/>
            <w:r w:rsidRPr="00243BA2">
              <w:t xml:space="preserve"> о ходе реализации инновационного проекта, а также о полученных результатах, созданных продуктах и услугах</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right w:val="single" w:sz="4" w:space="0" w:color="auto"/>
            </w:tcBorders>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tcBorders>
              <w:right w:val="single" w:sz="4" w:space="0" w:color="auto"/>
            </w:tcBorders>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tcBorders>
              <w:right w:val="single" w:sz="4" w:space="0" w:color="auto"/>
            </w:tcBorders>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в иностранных СМИ</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tcBorders>
              <w:right w:val="single" w:sz="4" w:space="0" w:color="auto"/>
            </w:tcBorders>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tcBorders>
              <w:right w:val="single" w:sz="4" w:space="0" w:color="auto"/>
            </w:tcBorders>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tcBorders>
              <w:right w:val="single" w:sz="4" w:space="0" w:color="auto"/>
            </w:tcBorders>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p>
          <w:p w:rsidR="0091274B" w:rsidRPr="00243BA2" w:rsidRDefault="0091274B" w:rsidP="00615E5B">
            <w:pPr>
              <w:spacing w:after="0"/>
              <w:jc w:val="left"/>
            </w:pPr>
            <w:r w:rsidRPr="00243BA2">
              <w:t>Количество специализированных выставок, на которых демонстрировалась продукция, созданная в результате выполнения проекта</w:t>
            </w:r>
          </w:p>
          <w:p w:rsidR="0091274B" w:rsidRPr="00243BA2" w:rsidRDefault="0091274B" w:rsidP="00615E5B">
            <w:pPr>
              <w:spacing w:after="0"/>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r w:rsidR="0091274B" w:rsidRPr="00243BA2" w:rsidTr="00047F5D">
        <w:trPr>
          <w:cantSplit/>
        </w:trPr>
        <w:tc>
          <w:tcPr>
            <w:tcW w:w="1972" w:type="pct"/>
            <w:shd w:val="clear" w:color="auto" w:fill="auto"/>
            <w:vAlign w:val="center"/>
          </w:tcPr>
          <w:p w:rsidR="0091274B" w:rsidRPr="00243BA2" w:rsidRDefault="0091274B" w:rsidP="001459FC">
            <w:pPr>
              <w:spacing w:after="0"/>
              <w:ind w:left="708"/>
              <w:jc w:val="left"/>
            </w:pPr>
            <w:r w:rsidRPr="00243BA2">
              <w:t>В том числе зарубежных специализированных выставок</w:t>
            </w:r>
          </w:p>
          <w:p w:rsidR="0091274B" w:rsidRPr="00243BA2" w:rsidRDefault="0091274B" w:rsidP="00615E5B">
            <w:pPr>
              <w:spacing w:after="0"/>
              <w:ind w:left="708"/>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 xml:space="preserve">ежегодно до 15 апреля года, следующего за </w:t>
            </w:r>
            <w:proofErr w:type="gramStart"/>
            <w:r w:rsidRPr="00243BA2">
              <w:rPr>
                <w:sz w:val="22"/>
              </w:rPr>
              <w:t>отчетным</w:t>
            </w:r>
            <w:proofErr w:type="gramEnd"/>
          </w:p>
        </w:tc>
        <w:tc>
          <w:tcPr>
            <w:tcW w:w="620" w:type="pct"/>
            <w:vAlign w:val="center"/>
          </w:tcPr>
          <w:p w:rsidR="0091274B" w:rsidRPr="00243BA2" w:rsidRDefault="0091274B" w:rsidP="00615E5B">
            <w:pPr>
              <w:spacing w:after="0"/>
              <w:jc w:val="center"/>
              <w:rPr>
                <w:sz w:val="22"/>
                <w:lang w:val="en-US"/>
              </w:rPr>
            </w:pPr>
            <w:proofErr w:type="spellStart"/>
            <w:r w:rsidRPr="00243BA2">
              <w:rPr>
                <w:sz w:val="22"/>
                <w:lang w:val="en-US"/>
              </w:rPr>
              <w:t>Нет</w:t>
            </w:r>
            <w:proofErr w:type="spellEnd"/>
          </w:p>
        </w:tc>
        <w:tc>
          <w:tcPr>
            <w:tcW w:w="620" w:type="pct"/>
            <w:vAlign w:val="center"/>
          </w:tcPr>
          <w:p w:rsidR="0091274B" w:rsidRPr="00243BA2" w:rsidRDefault="0091274B" w:rsidP="007B143F">
            <w:pPr>
              <w:spacing w:after="0"/>
              <w:jc w:val="center"/>
              <w:rPr>
                <w:sz w:val="22"/>
                <w:lang w:val="en-US"/>
              </w:rPr>
            </w:pPr>
            <w:proofErr w:type="spellStart"/>
            <w:r w:rsidRPr="00243BA2">
              <w:rPr>
                <w:sz w:val="22"/>
                <w:lang w:val="en-US"/>
              </w:rPr>
              <w:t>Нет</w:t>
            </w:r>
            <w:proofErr w:type="spellEnd"/>
          </w:p>
        </w:tc>
        <w:tc>
          <w:tcPr>
            <w:tcW w:w="618" w:type="pct"/>
            <w:vAlign w:val="center"/>
          </w:tcPr>
          <w:p w:rsidR="0091274B" w:rsidRPr="00243BA2" w:rsidRDefault="0091274B" w:rsidP="00047F5D">
            <w:pPr>
              <w:spacing w:after="0"/>
              <w:jc w:val="center"/>
              <w:rPr>
                <w:sz w:val="22"/>
                <w:lang w:val="en-US"/>
              </w:rPr>
            </w:pPr>
            <w:proofErr w:type="spellStart"/>
            <w:r w:rsidRPr="00243BA2">
              <w:rPr>
                <w:sz w:val="22"/>
                <w:lang w:val="en-US"/>
              </w:rPr>
              <w:t>Нет</w:t>
            </w:r>
            <w:proofErr w:type="spellEnd"/>
          </w:p>
        </w:tc>
      </w:tr>
    </w:tbl>
    <w:p w:rsidR="00071BA5" w:rsidRPr="00243BA2" w:rsidRDefault="00071BA5" w:rsidP="00615E5B">
      <w:pPr>
        <w:rPr>
          <w:sz w:val="16"/>
          <w:szCs w:val="16"/>
        </w:rPr>
      </w:pPr>
    </w:p>
    <w:p w:rsidR="00BD0356" w:rsidRPr="00243BA2" w:rsidRDefault="00615E5B" w:rsidP="00071BA5">
      <w:r w:rsidRPr="00243BA2">
        <w:t xml:space="preserve">Информация о фактических и плановых показателях заполняется в системе Фонда-М по адресу </w:t>
      </w:r>
      <w:hyperlink r:id="rId29" w:history="1">
        <w:r w:rsidRPr="00243BA2">
          <w:rPr>
            <w:u w:val="single"/>
          </w:rPr>
          <w:t>http://online.fasie.ru</w:t>
        </w:r>
      </w:hyperlink>
      <w:r w:rsidRPr="00243BA2">
        <w:rPr>
          <w:u w:val="single"/>
        </w:rPr>
        <w:t>.</w:t>
      </w:r>
      <w:r w:rsidR="00BD0356" w:rsidRPr="00243BA2">
        <w:br w:type="page"/>
      </w:r>
    </w:p>
    <w:p w:rsidR="00407B71" w:rsidRPr="00243BA2" w:rsidRDefault="001568D9" w:rsidP="00A82A20">
      <w:pPr>
        <w:jc w:val="right"/>
      </w:pPr>
      <w:r w:rsidRPr="00243BA2">
        <w:lastRenderedPageBreak/>
        <w:t xml:space="preserve">Приложение </w:t>
      </w:r>
      <w:r w:rsidR="00BD0356" w:rsidRPr="00243BA2">
        <w:t>4</w:t>
      </w:r>
    </w:p>
    <w:p w:rsidR="001568D9" w:rsidRPr="00243BA2" w:rsidRDefault="001568D9" w:rsidP="008D1A76">
      <w:bookmarkStart w:id="29" w:name="_Toc447197406"/>
    </w:p>
    <w:p w:rsidR="00407B71" w:rsidRPr="00243BA2" w:rsidRDefault="00407B71" w:rsidP="00407B71">
      <w:pPr>
        <w:pStyle w:val="1"/>
        <w:jc w:val="right"/>
        <w:rPr>
          <w:b w:val="0"/>
          <w:noProof/>
          <w:sz w:val="22"/>
          <w:szCs w:val="22"/>
        </w:rPr>
      </w:pPr>
      <w:bookmarkStart w:id="30" w:name="_ПРОЕКТ_ДОГОВОРА"/>
      <w:bookmarkStart w:id="31" w:name="_Toc474427574"/>
      <w:bookmarkEnd w:id="30"/>
      <w:r w:rsidRPr="00243BA2">
        <w:rPr>
          <w:sz w:val="22"/>
          <w:szCs w:val="22"/>
        </w:rPr>
        <w:t>ПРОЕКТ ДОГОВОРА</w:t>
      </w:r>
      <w:bookmarkEnd w:id="29"/>
      <w:bookmarkEnd w:id="31"/>
    </w:p>
    <w:p w:rsidR="00407B71" w:rsidRPr="00243BA2" w:rsidRDefault="00407B71" w:rsidP="00407B71">
      <w:pPr>
        <w:spacing w:after="0"/>
        <w:jc w:val="right"/>
        <w:rPr>
          <w:b/>
          <w:noProof/>
          <w:sz w:val="22"/>
          <w:szCs w:val="22"/>
        </w:rPr>
      </w:pPr>
    </w:p>
    <w:p w:rsidR="00407B71" w:rsidRPr="00243BA2" w:rsidRDefault="00407B71" w:rsidP="00407B71">
      <w:pPr>
        <w:spacing w:after="0"/>
        <w:jc w:val="center"/>
        <w:rPr>
          <w:b/>
          <w:noProof/>
          <w:sz w:val="22"/>
          <w:szCs w:val="22"/>
        </w:rPr>
      </w:pPr>
      <w:r w:rsidRPr="00243BA2">
        <w:rPr>
          <w:b/>
          <w:noProof/>
          <w:sz w:val="22"/>
          <w:szCs w:val="22"/>
        </w:rPr>
        <w:t>Договор (Соглашение) №__________/____</w:t>
      </w:r>
    </w:p>
    <w:p w:rsidR="00407B71" w:rsidRPr="00243BA2" w:rsidRDefault="00407B71" w:rsidP="00407B71">
      <w:pPr>
        <w:spacing w:after="0"/>
        <w:jc w:val="center"/>
        <w:rPr>
          <w:b/>
          <w:noProof/>
          <w:sz w:val="22"/>
          <w:szCs w:val="22"/>
        </w:rPr>
      </w:pPr>
      <w:r w:rsidRPr="00243BA2">
        <w:rPr>
          <w:b/>
          <w:noProof/>
          <w:sz w:val="22"/>
          <w:szCs w:val="22"/>
        </w:rPr>
        <w:t xml:space="preserve">о предоставлении гранта </w:t>
      </w:r>
      <w:r w:rsidRPr="00243BA2">
        <w:rPr>
          <w:b/>
          <w:noProof/>
          <w:sz w:val="22"/>
          <w:szCs w:val="22"/>
        </w:rPr>
        <w:br/>
        <w:t>на проведение научно-исследовательских и опытно-конструкторских работ</w:t>
      </w:r>
    </w:p>
    <w:p w:rsidR="00407B71" w:rsidRPr="00243BA2" w:rsidRDefault="00407B71" w:rsidP="00407B71">
      <w:pPr>
        <w:spacing w:after="0"/>
        <w:jc w:val="left"/>
        <w:rPr>
          <w:noProof/>
          <w:sz w:val="22"/>
          <w:szCs w:val="22"/>
        </w:rPr>
      </w:pPr>
    </w:p>
    <w:p w:rsidR="00407B71" w:rsidRPr="00243BA2" w:rsidRDefault="00407B71" w:rsidP="00407B71">
      <w:pPr>
        <w:spacing w:after="0"/>
        <w:jc w:val="left"/>
        <w:rPr>
          <w:sz w:val="22"/>
          <w:szCs w:val="22"/>
        </w:rPr>
      </w:pPr>
      <w:r w:rsidRPr="00243BA2">
        <w:rPr>
          <w:sz w:val="22"/>
          <w:szCs w:val="22"/>
        </w:rPr>
        <w:t>г. Москва                                                                                     “___”____________ 20___г.</w:t>
      </w:r>
    </w:p>
    <w:p w:rsidR="00407B71" w:rsidRPr="00243BA2" w:rsidRDefault="00407B71" w:rsidP="00407B71">
      <w:pPr>
        <w:spacing w:after="0"/>
        <w:jc w:val="left"/>
        <w:rPr>
          <w:sz w:val="22"/>
          <w:szCs w:val="22"/>
        </w:rPr>
      </w:pPr>
    </w:p>
    <w:p w:rsidR="00407B71" w:rsidRPr="00243BA2" w:rsidRDefault="00407B71" w:rsidP="00407B71">
      <w:pPr>
        <w:spacing w:after="0"/>
        <w:rPr>
          <w:sz w:val="22"/>
          <w:szCs w:val="22"/>
        </w:rPr>
      </w:pPr>
      <w:r w:rsidRPr="00243BA2">
        <w:rPr>
          <w:sz w:val="22"/>
          <w:szCs w:val="22"/>
        </w:rPr>
        <w:tab/>
      </w:r>
      <w:proofErr w:type="gramStart"/>
      <w:r w:rsidRPr="00243BA2">
        <w:rPr>
          <w:sz w:val="22"/>
          <w:szCs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243BA2">
        <w:rPr>
          <w:i/>
          <w:sz w:val="22"/>
          <w:szCs w:val="22"/>
        </w:rPr>
        <w:t>Полное наименование грантополучателя</w:t>
      </w:r>
      <w:r w:rsidRPr="00243BA2">
        <w:rPr>
          <w:sz w:val="22"/>
          <w:szCs w:val="22"/>
        </w:rPr>
        <w:t>» (ООО «</w:t>
      </w:r>
      <w:r w:rsidRPr="00243BA2">
        <w:rPr>
          <w:i/>
          <w:sz w:val="22"/>
          <w:szCs w:val="22"/>
        </w:rPr>
        <w:t>Сокращенное наименование грантополучателя</w:t>
      </w:r>
      <w:r w:rsidRPr="00243BA2">
        <w:rPr>
          <w:sz w:val="22"/>
          <w:szCs w:val="22"/>
        </w:rPr>
        <w:t xml:space="preserve">»), именуемое в дальнейшем "Грантополучатель", в лице </w:t>
      </w:r>
      <w:r w:rsidRPr="00243BA2">
        <w:rPr>
          <w:i/>
          <w:sz w:val="22"/>
          <w:szCs w:val="22"/>
        </w:rPr>
        <w:t>должность</w:t>
      </w:r>
      <w:r w:rsidRPr="00243BA2">
        <w:rPr>
          <w:sz w:val="22"/>
          <w:szCs w:val="22"/>
        </w:rPr>
        <w:t xml:space="preserve"> </w:t>
      </w:r>
      <w:r w:rsidRPr="00243BA2">
        <w:rPr>
          <w:i/>
          <w:sz w:val="22"/>
          <w:szCs w:val="22"/>
        </w:rPr>
        <w:t>руководителя</w:t>
      </w:r>
      <w:r w:rsidRPr="00243BA2">
        <w:rPr>
          <w:sz w:val="22"/>
          <w:szCs w:val="22"/>
        </w:rPr>
        <w:t>_______ ____</w:t>
      </w:r>
      <w:r w:rsidRPr="00243BA2">
        <w:rPr>
          <w:i/>
          <w:sz w:val="22"/>
          <w:szCs w:val="22"/>
        </w:rPr>
        <w:t>Ф.И.О. руководителя</w:t>
      </w:r>
      <w:r w:rsidRPr="00243BA2">
        <w:rPr>
          <w:sz w:val="22"/>
          <w:szCs w:val="22"/>
        </w:rPr>
        <w:t>_______, действующего на основании</w:t>
      </w:r>
      <w:proofErr w:type="gramEnd"/>
      <w:r w:rsidRPr="00243BA2">
        <w:rPr>
          <w:sz w:val="22"/>
          <w:szCs w:val="22"/>
        </w:rPr>
        <w:t xml:space="preserve"> Устава, с другой стороны, заключили настоящий Договор (Соглашение), именуемый в дальнейшем соглашение, о нижеследующем:</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1. Предмет Соглашения.</w:t>
      </w:r>
    </w:p>
    <w:p w:rsidR="00722C31" w:rsidRPr="00243BA2" w:rsidRDefault="00722C31" w:rsidP="00722C31">
      <w:pPr>
        <w:spacing w:after="0"/>
        <w:ind w:firstLine="708"/>
        <w:rPr>
          <w:sz w:val="22"/>
          <w:szCs w:val="22"/>
        </w:rPr>
      </w:pPr>
      <w:r w:rsidRPr="00243BA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243BA2">
        <w:rPr>
          <w:sz w:val="22"/>
        </w:rPr>
        <w:t>_____</w:t>
      </w:r>
      <w:r w:rsidRPr="00243BA2">
        <w:rPr>
          <w:sz w:val="20"/>
          <w:szCs w:val="22"/>
        </w:rPr>
        <w:t xml:space="preserve">, </w:t>
      </w:r>
      <w:r w:rsidRPr="00243BA2">
        <w:rPr>
          <w:sz w:val="22"/>
          <w:szCs w:val="22"/>
        </w:rPr>
        <w:t>заявка ________ в рамках реализации инновационного проекта “</w:t>
      </w:r>
      <w:r w:rsidRPr="00243BA2">
        <w:rPr>
          <w:b/>
          <w:noProof/>
        </w:rPr>
        <w:t>____________</w:t>
      </w:r>
      <w:r w:rsidRPr="00243BA2">
        <w:rPr>
          <w:sz w:val="22"/>
          <w:szCs w:val="22"/>
        </w:rPr>
        <w:t>”).</w:t>
      </w:r>
    </w:p>
    <w:p w:rsidR="00722C31" w:rsidRPr="00243BA2" w:rsidRDefault="00722C31" w:rsidP="00722C31">
      <w:pPr>
        <w:spacing w:after="0"/>
        <w:ind w:firstLine="708"/>
        <w:rPr>
          <w:sz w:val="22"/>
          <w:szCs w:val="22"/>
        </w:rPr>
      </w:pPr>
      <w:r w:rsidRPr="00243BA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w:t>
      </w:r>
      <w:proofErr w:type="gramStart"/>
      <w:r w:rsidRPr="00243BA2">
        <w:rPr>
          <w:sz w:val="22"/>
          <w:szCs w:val="22"/>
        </w:rPr>
        <w:t>от</w:t>
      </w:r>
      <w:proofErr w:type="gramEnd"/>
      <w:r w:rsidRPr="00243BA2">
        <w:rPr>
          <w:sz w:val="22"/>
          <w:szCs w:val="22"/>
        </w:rPr>
        <w:t xml:space="preserve"> </w:t>
      </w:r>
      <w:r w:rsidRPr="00243BA2">
        <w:rPr>
          <w:b/>
          <w:noProof/>
        </w:rPr>
        <w:t>____________</w:t>
      </w:r>
    </w:p>
    <w:p w:rsidR="00722C31" w:rsidRPr="00243BA2" w:rsidRDefault="00722C31" w:rsidP="00722C31">
      <w:pPr>
        <w:spacing w:after="0"/>
        <w:ind w:firstLine="708"/>
        <w:rPr>
          <w:sz w:val="22"/>
          <w:szCs w:val="22"/>
        </w:rPr>
      </w:pPr>
      <w:r w:rsidRPr="00243BA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8"/>
        <w:rPr>
          <w:sz w:val="22"/>
          <w:szCs w:val="22"/>
        </w:rPr>
      </w:pPr>
      <w:r w:rsidRPr="00243BA2">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w:t>
      </w:r>
      <w:proofErr w:type="gramStart"/>
      <w:r w:rsidRPr="00243BA2">
        <w:rPr>
          <w:sz w:val="22"/>
          <w:szCs w:val="22"/>
        </w:rPr>
        <w:t>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722C31" w:rsidRPr="00243BA2" w:rsidRDefault="00722C31" w:rsidP="00722C31">
      <w:pPr>
        <w:spacing w:after="0"/>
        <w:rPr>
          <w:sz w:val="22"/>
          <w:szCs w:val="22"/>
        </w:rPr>
      </w:pPr>
      <w:r w:rsidRPr="00243BA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243BA2">
        <w:rPr>
          <w:sz w:val="22"/>
          <w:szCs w:val="22"/>
        </w:rPr>
        <w:t>дств гр</w:t>
      </w:r>
      <w:proofErr w:type="gramEnd"/>
      <w:r w:rsidRPr="00243BA2">
        <w:rPr>
          <w:sz w:val="22"/>
          <w:szCs w:val="22"/>
        </w:rPr>
        <w:t>анта.</w:t>
      </w:r>
    </w:p>
    <w:p w:rsidR="00407B71" w:rsidRPr="00243BA2" w:rsidRDefault="00722C31" w:rsidP="00407B71">
      <w:pPr>
        <w:spacing w:after="0"/>
        <w:rPr>
          <w:sz w:val="22"/>
          <w:szCs w:val="22"/>
        </w:rPr>
      </w:pPr>
      <w:r w:rsidRPr="00243B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2. Размер гранта и порядок расчетов.</w:t>
      </w:r>
    </w:p>
    <w:p w:rsidR="00722C31" w:rsidRPr="00243BA2" w:rsidRDefault="00722C31" w:rsidP="00722C31">
      <w:pPr>
        <w:spacing w:after="0"/>
        <w:ind w:firstLine="708"/>
        <w:rPr>
          <w:sz w:val="22"/>
          <w:szCs w:val="22"/>
        </w:rPr>
      </w:pPr>
      <w:r w:rsidRPr="00243BA2">
        <w:rPr>
          <w:sz w:val="22"/>
          <w:szCs w:val="22"/>
        </w:rPr>
        <w:t>2.1. Общая сумма Гранта составляет</w:t>
      </w:r>
      <w:proofErr w:type="gramStart"/>
      <w:r w:rsidRPr="00243BA2">
        <w:rPr>
          <w:sz w:val="22"/>
          <w:szCs w:val="22"/>
        </w:rPr>
        <w:t xml:space="preserve">: </w:t>
      </w:r>
      <w:r w:rsidRPr="00243BA2">
        <w:rPr>
          <w:b/>
          <w:noProof/>
          <w:sz w:val="22"/>
          <w:szCs w:val="22"/>
        </w:rPr>
        <w:t>____________</w:t>
      </w:r>
      <w:r w:rsidRPr="00243BA2">
        <w:rPr>
          <w:sz w:val="22"/>
          <w:szCs w:val="22"/>
        </w:rPr>
        <w:t xml:space="preserve"> (</w:t>
      </w:r>
      <w:r w:rsidRPr="00243BA2">
        <w:rPr>
          <w:b/>
          <w:noProof/>
          <w:sz w:val="22"/>
          <w:szCs w:val="22"/>
        </w:rPr>
        <w:t>____________</w:t>
      </w:r>
      <w:r w:rsidRPr="00243BA2">
        <w:rPr>
          <w:sz w:val="22"/>
          <w:szCs w:val="22"/>
        </w:rPr>
        <w:t xml:space="preserve">) </w:t>
      </w:r>
      <w:proofErr w:type="gramEnd"/>
      <w:r w:rsidRPr="00243BA2">
        <w:rPr>
          <w:sz w:val="22"/>
          <w:szCs w:val="22"/>
        </w:rPr>
        <w:t>рублей __ копеек в том числе:</w:t>
      </w:r>
    </w:p>
    <w:p w:rsidR="00722C31" w:rsidRPr="00243BA2" w:rsidRDefault="006908A5" w:rsidP="00722C31">
      <w:pPr>
        <w:rPr>
          <w:sz w:val="22"/>
          <w:szCs w:val="22"/>
        </w:rPr>
      </w:pPr>
      <w:sdt>
        <w:sdtPr>
          <w:rPr>
            <w:sz w:val="22"/>
            <w:szCs w:val="22"/>
            <w:lang w:val="en-US"/>
          </w:rPr>
          <w:id w:val="1429288820"/>
        </w:sdtPr>
        <w:sdtEndPr/>
        <w:sdtContent>
          <w:r w:rsidR="00722C31" w:rsidRPr="00243BA2">
            <w:rPr>
              <w:sz w:val="22"/>
              <w:szCs w:val="22"/>
            </w:rPr>
            <w:t>2018 год</w:t>
          </w:r>
          <w:proofErr w:type="gramStart"/>
          <w:r w:rsidR="00722C31" w:rsidRPr="00243BA2">
            <w:rPr>
              <w:sz w:val="22"/>
              <w:szCs w:val="22"/>
            </w:rPr>
            <w:t xml:space="preserve"> –</w:t>
          </w:r>
        </w:sdtContent>
      </w:sdt>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proofErr w:type="gramEnd"/>
      <w:r w:rsidR="00722C31" w:rsidRPr="00243BA2">
        <w:rPr>
          <w:sz w:val="22"/>
          <w:szCs w:val="22"/>
        </w:rPr>
        <w:t xml:space="preserve">рублей __ копеек </w:t>
      </w:r>
    </w:p>
    <w:p w:rsidR="00722C31" w:rsidRPr="00243BA2" w:rsidRDefault="006908A5" w:rsidP="00722C31">
      <w:pPr>
        <w:rPr>
          <w:sz w:val="22"/>
          <w:szCs w:val="22"/>
        </w:rPr>
      </w:pPr>
      <w:sdt>
        <w:sdtPr>
          <w:rPr>
            <w:sz w:val="22"/>
            <w:szCs w:val="22"/>
            <w:lang w:val="en-US"/>
          </w:rPr>
          <w:id w:val="782712881"/>
        </w:sdtPr>
        <w:sdtEndPr/>
        <w:sdtContent>
          <w:r w:rsidR="00722C31" w:rsidRPr="00243BA2">
            <w:rPr>
              <w:sz w:val="22"/>
              <w:szCs w:val="22"/>
            </w:rPr>
            <w:t>2019 год</w:t>
          </w:r>
          <w:proofErr w:type="gramStart"/>
          <w:r w:rsidR="00722C31" w:rsidRPr="00243BA2">
            <w:rPr>
              <w:sz w:val="22"/>
              <w:szCs w:val="22"/>
            </w:rPr>
            <w:t xml:space="preserve"> –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proofErr w:type="gramEnd"/>
          <w:r w:rsidR="00722C31" w:rsidRPr="00243BA2">
            <w:rPr>
              <w:sz w:val="22"/>
              <w:szCs w:val="22"/>
            </w:rPr>
            <w:t>рублей __ копеек</w:t>
          </w:r>
        </w:sdtContent>
      </w:sdt>
    </w:p>
    <w:p w:rsidR="00722C31" w:rsidRPr="00243BA2" w:rsidRDefault="00722C31" w:rsidP="00722C31">
      <w:pPr>
        <w:spacing w:after="0"/>
        <w:ind w:firstLine="708"/>
        <w:rPr>
          <w:sz w:val="22"/>
          <w:szCs w:val="22"/>
        </w:rPr>
      </w:pPr>
      <w:r w:rsidRPr="00243BA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2C31" w:rsidRPr="00243BA2" w:rsidRDefault="00722C31" w:rsidP="00722C31">
      <w:pPr>
        <w:spacing w:after="0"/>
        <w:ind w:firstLine="708"/>
        <w:rPr>
          <w:sz w:val="22"/>
          <w:szCs w:val="22"/>
        </w:rPr>
      </w:pPr>
      <w:r w:rsidRPr="00243BA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2C31" w:rsidRPr="00243BA2" w:rsidRDefault="00722C31" w:rsidP="00722C31">
      <w:pPr>
        <w:spacing w:after="0"/>
        <w:ind w:firstLine="708"/>
        <w:rPr>
          <w:sz w:val="22"/>
          <w:szCs w:val="22"/>
        </w:rPr>
      </w:pPr>
      <w:r w:rsidRPr="00243BA2">
        <w:rPr>
          <w:sz w:val="22"/>
          <w:szCs w:val="22"/>
        </w:rPr>
        <w:t>Перечисление гранта осуществляется на расчетный счет Грантополучателя в кредитной организации</w:t>
      </w:r>
      <w:r w:rsidRPr="00243BA2">
        <w:rPr>
          <w:sz w:val="22"/>
          <w:szCs w:val="22"/>
        </w:rPr>
        <w:tab/>
      </w:r>
    </w:p>
    <w:p w:rsidR="00722C31" w:rsidRPr="00243BA2" w:rsidRDefault="00722C31" w:rsidP="00722C31">
      <w:pPr>
        <w:spacing w:after="0"/>
        <w:ind w:firstLine="708"/>
        <w:rPr>
          <w:sz w:val="22"/>
          <w:szCs w:val="22"/>
        </w:rPr>
      </w:pPr>
      <w:r w:rsidRPr="00243BA2">
        <w:rPr>
          <w:sz w:val="22"/>
          <w:szCs w:val="22"/>
        </w:rPr>
        <w:lastRenderedPageBreak/>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2C31" w:rsidRPr="00243BA2" w:rsidRDefault="00722C31" w:rsidP="00722C31">
      <w:pPr>
        <w:spacing w:after="0"/>
        <w:rPr>
          <w:sz w:val="22"/>
          <w:szCs w:val="22"/>
        </w:rPr>
      </w:pPr>
      <w:r w:rsidRPr="00243BA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9"/>
        <w:rPr>
          <w:sz w:val="22"/>
          <w:szCs w:val="22"/>
        </w:rPr>
      </w:pPr>
      <w:r w:rsidRPr="00243BA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2C31" w:rsidRPr="00243BA2" w:rsidRDefault="00722C31" w:rsidP="00722C31">
      <w:pPr>
        <w:spacing w:after="0"/>
        <w:rPr>
          <w:sz w:val="22"/>
          <w:szCs w:val="22"/>
        </w:rPr>
      </w:pPr>
      <w:r w:rsidRPr="00243BA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2C31" w:rsidRPr="00243BA2" w:rsidRDefault="00722C31" w:rsidP="00722C31">
      <w:pPr>
        <w:spacing w:after="0"/>
        <w:rPr>
          <w:sz w:val="22"/>
          <w:szCs w:val="22"/>
        </w:rPr>
      </w:pPr>
      <w:r w:rsidRPr="00243BA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243BA2" w:rsidRDefault="00722C31" w:rsidP="00722C31">
      <w:pPr>
        <w:spacing w:after="0"/>
        <w:ind w:firstLine="708"/>
        <w:rPr>
          <w:sz w:val="22"/>
          <w:szCs w:val="22"/>
        </w:rPr>
      </w:pPr>
      <w:r w:rsidRPr="00243BA2">
        <w:rPr>
          <w:sz w:val="22"/>
          <w:szCs w:val="22"/>
        </w:rPr>
        <w:t xml:space="preserve">2.7. Стоимость НИОКР может быть снижена по соглашению сторон без </w:t>
      </w:r>
      <w:proofErr w:type="gramStart"/>
      <w:r w:rsidRPr="00243BA2">
        <w:rPr>
          <w:sz w:val="22"/>
          <w:szCs w:val="22"/>
        </w:rPr>
        <w:t>изменения</w:t>
      </w:r>
      <w:proofErr w:type="gramEnd"/>
      <w:r w:rsidRPr="00243BA2">
        <w:rPr>
          <w:sz w:val="22"/>
          <w:szCs w:val="22"/>
        </w:rPr>
        <w:t xml:space="preserve"> предусмотренного соглашением объема работ и иных условий исполнения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3. Права и обязанности сторон</w:t>
      </w:r>
    </w:p>
    <w:p w:rsidR="00407B71" w:rsidRPr="00243BA2" w:rsidRDefault="00407B71" w:rsidP="00407B71">
      <w:pPr>
        <w:spacing w:after="0"/>
        <w:rPr>
          <w:sz w:val="22"/>
          <w:szCs w:val="22"/>
        </w:rPr>
      </w:pPr>
      <w:r w:rsidRPr="00243BA2">
        <w:rPr>
          <w:sz w:val="22"/>
          <w:szCs w:val="22"/>
        </w:rPr>
        <w:tab/>
        <w:t xml:space="preserve">3.1. Грантополучатель обязан: </w:t>
      </w:r>
    </w:p>
    <w:p w:rsidR="00407B71" w:rsidRPr="00243BA2" w:rsidRDefault="00407B71" w:rsidP="00407B71">
      <w:pPr>
        <w:spacing w:after="0"/>
        <w:ind w:firstLine="708"/>
        <w:rPr>
          <w:sz w:val="22"/>
          <w:szCs w:val="22"/>
        </w:rPr>
      </w:pPr>
      <w:r w:rsidRPr="00243BA2">
        <w:rPr>
          <w:sz w:val="22"/>
          <w:szCs w:val="22"/>
        </w:rPr>
        <w:t>- качественно и в срок выполнить НИОКР;</w:t>
      </w:r>
    </w:p>
    <w:p w:rsidR="00407B71" w:rsidRPr="00243BA2" w:rsidRDefault="00407B71" w:rsidP="00407B71">
      <w:pPr>
        <w:spacing w:after="0"/>
        <w:ind w:firstLine="708"/>
        <w:rPr>
          <w:sz w:val="22"/>
          <w:szCs w:val="22"/>
        </w:rPr>
      </w:pPr>
      <w:proofErr w:type="gramStart"/>
      <w:r w:rsidRPr="00243BA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rsidR="00407B71" w:rsidRPr="00243BA2" w:rsidRDefault="00407B71" w:rsidP="00407B71">
      <w:pPr>
        <w:spacing w:after="0"/>
        <w:ind w:firstLine="708"/>
        <w:rPr>
          <w:sz w:val="22"/>
          <w:szCs w:val="22"/>
        </w:rPr>
      </w:pPr>
      <w:r w:rsidRPr="00243BA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243BA2" w:rsidRDefault="00407B71" w:rsidP="00407B71">
      <w:pPr>
        <w:spacing w:after="0"/>
        <w:ind w:firstLine="708"/>
        <w:rPr>
          <w:sz w:val="22"/>
          <w:szCs w:val="22"/>
        </w:rPr>
      </w:pPr>
      <w:r w:rsidRPr="00243BA2">
        <w:rPr>
          <w:sz w:val="22"/>
          <w:szCs w:val="22"/>
        </w:rPr>
        <w:t>3.1.1. Грантополучатель несет ответственность за целевое использование гранта и достоверность отчетных данных.</w:t>
      </w:r>
    </w:p>
    <w:p w:rsidR="00407B71" w:rsidRPr="00243BA2" w:rsidRDefault="00407B71" w:rsidP="00407B71">
      <w:pPr>
        <w:spacing w:after="0"/>
        <w:rPr>
          <w:sz w:val="22"/>
          <w:szCs w:val="22"/>
        </w:rPr>
      </w:pPr>
      <w:r w:rsidRPr="00243BA2">
        <w:rPr>
          <w:sz w:val="22"/>
          <w:szCs w:val="22"/>
        </w:rPr>
        <w:tab/>
        <w:t>В случае отсутствия отчета по очередному этапу работ Фонд прекращает оплату работ.</w:t>
      </w:r>
    </w:p>
    <w:p w:rsidR="00407B71" w:rsidRPr="00243BA2" w:rsidRDefault="00407B71" w:rsidP="00407B71">
      <w:pPr>
        <w:spacing w:after="0"/>
        <w:ind w:firstLine="708"/>
        <w:rPr>
          <w:sz w:val="22"/>
          <w:szCs w:val="22"/>
        </w:rPr>
      </w:pPr>
      <w:r w:rsidRPr="00243BA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243BA2" w:rsidRDefault="00407B71" w:rsidP="00407B71">
      <w:pPr>
        <w:spacing w:after="0"/>
        <w:rPr>
          <w:sz w:val="22"/>
          <w:szCs w:val="22"/>
        </w:rPr>
      </w:pPr>
      <w:r w:rsidRPr="00243BA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243BA2" w:rsidRDefault="00407B71" w:rsidP="00407B71">
      <w:pPr>
        <w:spacing w:after="0"/>
        <w:rPr>
          <w:sz w:val="22"/>
          <w:szCs w:val="22"/>
        </w:rPr>
      </w:pPr>
      <w:r w:rsidRPr="00243BA2">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243BA2" w:rsidRDefault="00407B71" w:rsidP="00407B71">
      <w:pPr>
        <w:spacing w:after="0"/>
        <w:rPr>
          <w:sz w:val="22"/>
          <w:szCs w:val="22"/>
        </w:rPr>
      </w:pPr>
      <w:r w:rsidRPr="00243BA2">
        <w:rPr>
          <w:sz w:val="22"/>
          <w:szCs w:val="22"/>
        </w:rPr>
        <w:tab/>
        <w:t xml:space="preserve">Фонд осуществляет </w:t>
      </w:r>
      <w:proofErr w:type="gramStart"/>
      <w:r w:rsidRPr="00243BA2">
        <w:rPr>
          <w:sz w:val="22"/>
          <w:szCs w:val="22"/>
        </w:rPr>
        <w:t>контроль за</w:t>
      </w:r>
      <w:proofErr w:type="gramEnd"/>
      <w:r w:rsidRPr="00243BA2">
        <w:rPr>
          <w:sz w:val="22"/>
          <w:szCs w:val="22"/>
        </w:rPr>
        <w:t xml:space="preserve"> ходом выполнения работ и целевым использованием гранта. </w:t>
      </w:r>
    </w:p>
    <w:p w:rsidR="00407B71" w:rsidRPr="00243BA2" w:rsidRDefault="00407B71" w:rsidP="00407B71">
      <w:pPr>
        <w:spacing w:after="0"/>
        <w:ind w:firstLine="708"/>
        <w:rPr>
          <w:sz w:val="22"/>
          <w:szCs w:val="22"/>
        </w:rPr>
      </w:pPr>
      <w:r w:rsidRPr="00243BA2">
        <w:rPr>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w:t>
      </w:r>
      <w:proofErr w:type="gramStart"/>
      <w:r w:rsidRPr="00243BA2">
        <w:rPr>
          <w:sz w:val="22"/>
          <w:szCs w:val="22"/>
        </w:rPr>
        <w:t>дств гр</w:t>
      </w:r>
      <w:proofErr w:type="gramEnd"/>
      <w:r w:rsidRPr="00243BA2">
        <w:rPr>
          <w:sz w:val="22"/>
          <w:szCs w:val="22"/>
        </w:rPr>
        <w:t>анта.</w:t>
      </w:r>
    </w:p>
    <w:p w:rsidR="00407B71" w:rsidRPr="00243BA2" w:rsidRDefault="00407B71" w:rsidP="00407B71">
      <w:pPr>
        <w:spacing w:after="0"/>
        <w:rPr>
          <w:sz w:val="22"/>
          <w:szCs w:val="22"/>
        </w:rPr>
      </w:pPr>
      <w:r w:rsidRPr="00243BA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243BA2" w:rsidRDefault="00407B71" w:rsidP="00407B71">
      <w:pPr>
        <w:spacing w:after="0"/>
        <w:rPr>
          <w:sz w:val="22"/>
          <w:szCs w:val="22"/>
        </w:rPr>
      </w:pPr>
      <w:r w:rsidRPr="00243BA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243BA2" w:rsidRDefault="00407B71" w:rsidP="00407B71">
      <w:pPr>
        <w:spacing w:after="0"/>
        <w:rPr>
          <w:sz w:val="22"/>
          <w:szCs w:val="22"/>
        </w:rPr>
      </w:pPr>
      <w:r w:rsidRPr="00243BA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243BA2" w:rsidRDefault="00407B71" w:rsidP="00407B71">
      <w:pPr>
        <w:spacing w:after="0"/>
        <w:ind w:firstLine="708"/>
        <w:rPr>
          <w:sz w:val="22"/>
          <w:szCs w:val="22"/>
        </w:rPr>
      </w:pPr>
      <w:r w:rsidRPr="00243BA2">
        <w:rPr>
          <w:sz w:val="22"/>
          <w:szCs w:val="22"/>
        </w:rPr>
        <w:lastRenderedPageBreak/>
        <w:t>3.6. Фонд может прекратить действие соглашения в одностороннем порядке и прекратить предоставление сре</w:t>
      </w:r>
      <w:proofErr w:type="gramStart"/>
      <w:r w:rsidRPr="00243BA2">
        <w:rPr>
          <w:sz w:val="22"/>
          <w:szCs w:val="22"/>
        </w:rPr>
        <w:t>дств гр</w:t>
      </w:r>
      <w:proofErr w:type="gramEnd"/>
      <w:r w:rsidRPr="00243BA2">
        <w:rPr>
          <w:sz w:val="22"/>
          <w:szCs w:val="22"/>
        </w:rPr>
        <w:t>анта в случае существенного нарушения Грантополучателем условий соглашения:</w:t>
      </w:r>
    </w:p>
    <w:p w:rsidR="00407B71" w:rsidRPr="00243BA2" w:rsidRDefault="00407B71" w:rsidP="00407B71">
      <w:pPr>
        <w:spacing w:after="0"/>
        <w:rPr>
          <w:sz w:val="22"/>
          <w:szCs w:val="22"/>
        </w:rPr>
      </w:pPr>
      <w:r w:rsidRPr="00243BA2">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243BA2">
        <w:rPr>
          <w:sz w:val="22"/>
          <w:szCs w:val="22"/>
        </w:rPr>
        <w:t>дств гр</w:t>
      </w:r>
      <w:proofErr w:type="gramEnd"/>
      <w:r w:rsidRPr="00243BA2">
        <w:rPr>
          <w:sz w:val="22"/>
          <w:szCs w:val="22"/>
        </w:rPr>
        <w:t>анта, а также нарушения Грантополучателем других принятых на себя обязательств.</w:t>
      </w:r>
    </w:p>
    <w:p w:rsidR="00407B71" w:rsidRPr="00243BA2" w:rsidRDefault="00407B71" w:rsidP="00407B71">
      <w:pPr>
        <w:spacing w:after="0"/>
        <w:rPr>
          <w:sz w:val="22"/>
          <w:szCs w:val="22"/>
        </w:rPr>
      </w:pPr>
      <w:r w:rsidRPr="00243BA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243BA2" w:rsidRDefault="00407B71" w:rsidP="00407B71">
      <w:pPr>
        <w:spacing w:after="0"/>
        <w:rPr>
          <w:sz w:val="22"/>
          <w:szCs w:val="22"/>
        </w:rPr>
      </w:pPr>
      <w:r w:rsidRPr="00243BA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43BA2" w:rsidRDefault="00407B71" w:rsidP="00213D80">
      <w:pPr>
        <w:spacing w:after="0"/>
        <w:ind w:firstLine="708"/>
        <w:rPr>
          <w:sz w:val="22"/>
          <w:szCs w:val="22"/>
        </w:rPr>
      </w:pPr>
      <w:r w:rsidRPr="00243BA2">
        <w:rPr>
          <w:sz w:val="22"/>
          <w:szCs w:val="22"/>
        </w:rPr>
        <w:t xml:space="preserve">3.9. </w:t>
      </w:r>
      <w:proofErr w:type="gramStart"/>
      <w:r w:rsidR="00213D80" w:rsidRPr="00243BA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00213D80" w:rsidRPr="00243BA2">
        <w:rPr>
          <w:sz w:val="22"/>
          <w:szCs w:val="22"/>
        </w:rPr>
        <w:t xml:space="preserve"> гражданского назначения в целях их учета в  ЕГИСУ НИОКР» от </w:t>
      </w:r>
      <w:r w:rsidR="00FD1461" w:rsidRPr="00243BA2">
        <w:rPr>
          <w:sz w:val="22"/>
          <w:szCs w:val="22"/>
        </w:rPr>
        <w:t xml:space="preserve">31.10.2017 </w:t>
      </w:r>
      <w:r w:rsidR="00213D80" w:rsidRPr="00243BA2">
        <w:rPr>
          <w:sz w:val="22"/>
          <w:szCs w:val="22"/>
        </w:rPr>
        <w:t>№</w:t>
      </w:r>
      <w:r w:rsidR="00FD1461" w:rsidRPr="00243BA2">
        <w:rPr>
          <w:sz w:val="22"/>
          <w:szCs w:val="22"/>
        </w:rPr>
        <w:t xml:space="preserve"> 22-165</w:t>
      </w:r>
      <w:r w:rsidR="00213D80" w:rsidRPr="00243BA2">
        <w:rPr>
          <w:sz w:val="22"/>
          <w:szCs w:val="22"/>
        </w:rPr>
        <w:t xml:space="preserve"> (далее – Приказ) Грантополучатель обязан:</w:t>
      </w:r>
    </w:p>
    <w:p w:rsidR="00213D80" w:rsidRPr="00243BA2" w:rsidRDefault="00213D80" w:rsidP="0009657D">
      <w:pPr>
        <w:spacing w:after="0"/>
        <w:ind w:firstLine="708"/>
        <w:rPr>
          <w:sz w:val="22"/>
          <w:szCs w:val="22"/>
        </w:rPr>
      </w:pPr>
      <w:r w:rsidRPr="00243BA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243BA2">
        <w:rPr>
          <w:sz w:val="22"/>
          <w:szCs w:val="22"/>
        </w:rPr>
        <w:t>»(</w:t>
      </w:r>
      <w:proofErr w:type="gramEnd"/>
      <w:r w:rsidRPr="00243BA2">
        <w:rPr>
          <w:sz w:val="22"/>
          <w:szCs w:val="22"/>
        </w:rPr>
        <w:t xml:space="preserve">далее - ФГАНУ </w:t>
      </w:r>
      <w:proofErr w:type="spellStart"/>
      <w:r w:rsidRPr="00243BA2">
        <w:rPr>
          <w:sz w:val="22"/>
          <w:szCs w:val="22"/>
        </w:rPr>
        <w:t>ЦИТиС</w:t>
      </w:r>
      <w:proofErr w:type="spellEnd"/>
      <w:r w:rsidRPr="00243BA2">
        <w:rPr>
          <w:sz w:val="22"/>
          <w:szCs w:val="22"/>
        </w:rPr>
        <w:t xml:space="preserve"> ),  а также не позднее 50 календарных дней с даты начала НИОКР представить РК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 в электронном виде в </w:t>
      </w:r>
      <w:proofErr w:type="spellStart"/>
      <w:proofErr w:type="gramStart"/>
      <w:r w:rsidR="0009657D" w:rsidRPr="00243BA2">
        <w:rPr>
          <w:sz w:val="22"/>
          <w:szCs w:val="22"/>
        </w:rPr>
        <w:t>в</w:t>
      </w:r>
      <w:proofErr w:type="spellEnd"/>
      <w:proofErr w:type="gramEnd"/>
      <w:r w:rsidR="0009657D" w:rsidRPr="00243BA2">
        <w:rPr>
          <w:sz w:val="22"/>
          <w:szCs w:val="22"/>
        </w:rPr>
        <w:t xml:space="preserve"> автоматизированной системе «Фонд-М» (далее – 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3.9.2. В 30-дневный срок </w:t>
      </w:r>
      <w:proofErr w:type="gramStart"/>
      <w:r w:rsidRPr="00243BA2">
        <w:rPr>
          <w:sz w:val="22"/>
          <w:szCs w:val="22"/>
        </w:rPr>
        <w:t>с даты  окончания</w:t>
      </w:r>
      <w:proofErr w:type="gramEnd"/>
      <w:r w:rsidRPr="00243BA2">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243BA2">
        <w:rPr>
          <w:sz w:val="22"/>
          <w:szCs w:val="22"/>
        </w:rPr>
        <w:t>ЦИТиС</w:t>
      </w:r>
      <w:proofErr w:type="spellEnd"/>
      <w:r w:rsidRPr="00243BA2">
        <w:rPr>
          <w:sz w:val="22"/>
          <w:szCs w:val="22"/>
        </w:rPr>
        <w:t xml:space="preserve"> с приложением  отчета. </w:t>
      </w:r>
    </w:p>
    <w:p w:rsidR="00213D80" w:rsidRPr="00243BA2" w:rsidRDefault="00213D80" w:rsidP="00213D80">
      <w:pPr>
        <w:spacing w:after="0"/>
        <w:ind w:firstLine="708"/>
        <w:rPr>
          <w:sz w:val="22"/>
          <w:szCs w:val="22"/>
        </w:rPr>
      </w:pPr>
      <w:r w:rsidRPr="00243BA2">
        <w:rPr>
          <w:sz w:val="22"/>
          <w:szCs w:val="22"/>
        </w:rPr>
        <w:t xml:space="preserve">ИКРБС заполняется и направляется на регистрацию в ФГАНУ </w:t>
      </w:r>
      <w:proofErr w:type="spellStart"/>
      <w:r w:rsidRPr="00243BA2">
        <w:rPr>
          <w:sz w:val="22"/>
          <w:szCs w:val="22"/>
        </w:rPr>
        <w:t>ЦИТиС</w:t>
      </w:r>
      <w:proofErr w:type="spellEnd"/>
      <w:r w:rsidRPr="00243BA2">
        <w:rPr>
          <w:sz w:val="22"/>
          <w:szCs w:val="22"/>
        </w:rPr>
        <w:t xml:space="preserve"> по окончании каждого этапа работы с приложением отчета.</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w:t>
      </w:r>
      <w:proofErr w:type="gramStart"/>
      <w:r w:rsidRPr="00243BA2">
        <w:rPr>
          <w:sz w:val="22"/>
          <w:szCs w:val="22"/>
        </w:rPr>
        <w:t>итоговую</w:t>
      </w:r>
      <w:proofErr w:type="gramEnd"/>
      <w:r w:rsidRPr="00243BA2">
        <w:rPr>
          <w:sz w:val="22"/>
          <w:szCs w:val="22"/>
        </w:rPr>
        <w:t xml:space="preserve"> ИКРБС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w:t>
      </w:r>
      <w:proofErr w:type="gramStart"/>
      <w:r w:rsidRPr="00243BA2">
        <w:rPr>
          <w:sz w:val="22"/>
          <w:szCs w:val="22"/>
        </w:rPr>
        <w:t xml:space="preserve">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w:t>
      </w:r>
      <w:proofErr w:type="spellStart"/>
      <w:r w:rsidRPr="00243BA2">
        <w:rPr>
          <w:sz w:val="22"/>
          <w:szCs w:val="22"/>
        </w:rPr>
        <w:t>ЦИТиС</w:t>
      </w:r>
      <w:proofErr w:type="spellEnd"/>
      <w:r w:rsidRPr="00243BA2">
        <w:rPr>
          <w:sz w:val="22"/>
          <w:szCs w:val="22"/>
        </w:rPr>
        <w:t xml:space="preserve"> форму направления сведений  о созданном (</w:t>
      </w:r>
      <w:proofErr w:type="spellStart"/>
      <w:r w:rsidRPr="00243BA2">
        <w:rPr>
          <w:sz w:val="22"/>
          <w:szCs w:val="22"/>
        </w:rPr>
        <w:t>ых</w:t>
      </w:r>
      <w:proofErr w:type="spellEnd"/>
      <w:r w:rsidRPr="00243BA2">
        <w:rPr>
          <w:sz w:val="22"/>
          <w:szCs w:val="22"/>
        </w:rPr>
        <w:t>) РИД</w:t>
      </w:r>
      <w:proofErr w:type="gramEnd"/>
      <w:r w:rsidRPr="00243BA2">
        <w:rPr>
          <w:sz w:val="22"/>
          <w:szCs w:val="22"/>
        </w:rPr>
        <w:t xml:space="preserve"> (далее – ИКР)  с приложением «уведомления о поступлении заявки».</w:t>
      </w:r>
    </w:p>
    <w:p w:rsidR="00213D80" w:rsidRPr="00243BA2" w:rsidRDefault="00213D80" w:rsidP="00213D80">
      <w:pPr>
        <w:spacing w:after="0"/>
        <w:ind w:firstLine="708"/>
        <w:rPr>
          <w:sz w:val="22"/>
          <w:szCs w:val="22"/>
        </w:rPr>
      </w:pPr>
      <w:r w:rsidRPr="00243BA2">
        <w:rPr>
          <w:sz w:val="22"/>
          <w:szCs w:val="22"/>
        </w:rPr>
        <w:t xml:space="preserve">Направление ИКР во ФГАНУ </w:t>
      </w:r>
      <w:proofErr w:type="spellStart"/>
      <w:r w:rsidRPr="00243BA2">
        <w:rPr>
          <w:sz w:val="22"/>
          <w:szCs w:val="22"/>
        </w:rPr>
        <w:t>ЦИТиС</w:t>
      </w:r>
      <w:proofErr w:type="spellEnd"/>
      <w:r w:rsidRPr="00243BA2">
        <w:rPr>
          <w:sz w:val="22"/>
          <w:szCs w:val="22"/>
        </w:rPr>
        <w:t xml:space="preserve"> производится  Грантополучателем только после подтверждения Фондом соответствия сведений о </w:t>
      </w:r>
      <w:proofErr w:type="gramStart"/>
      <w:r w:rsidRPr="00243BA2">
        <w:rPr>
          <w:sz w:val="22"/>
          <w:szCs w:val="22"/>
        </w:rPr>
        <w:t>созданном</w:t>
      </w:r>
      <w:proofErr w:type="gramEnd"/>
      <w:r w:rsidRPr="00243BA2">
        <w:rPr>
          <w:sz w:val="22"/>
          <w:szCs w:val="22"/>
        </w:rPr>
        <w:t xml:space="preserve"> (</w:t>
      </w:r>
      <w:proofErr w:type="spellStart"/>
      <w:r w:rsidRPr="00243BA2">
        <w:rPr>
          <w:sz w:val="22"/>
          <w:szCs w:val="22"/>
        </w:rPr>
        <w:t>ых</w:t>
      </w:r>
      <w:proofErr w:type="spellEnd"/>
      <w:r w:rsidRPr="00243BA2">
        <w:rPr>
          <w:sz w:val="22"/>
          <w:szCs w:val="22"/>
        </w:rPr>
        <w:t>)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ИКР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 в электронном виде </w:t>
      </w:r>
      <w:proofErr w:type="gramStart"/>
      <w:r w:rsidRPr="00243BA2">
        <w:rPr>
          <w:sz w:val="22"/>
          <w:szCs w:val="22"/>
        </w:rPr>
        <w:t>в</w:t>
      </w:r>
      <w:proofErr w:type="gramEnd"/>
      <w:r w:rsidRPr="00243BA2">
        <w:rPr>
          <w:sz w:val="22"/>
          <w:szCs w:val="22"/>
        </w:rPr>
        <w:t xml:space="preserve">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3.9.4. В 15-дневный срок с даты получения из ФИПС  свидетельства (патента) о государственной регистрации или отказа в регистрации результат</w:t>
      </w:r>
      <w:proofErr w:type="gramStart"/>
      <w:r w:rsidRPr="00243BA2">
        <w:rPr>
          <w:sz w:val="22"/>
          <w:szCs w:val="22"/>
        </w:rPr>
        <w:t>а(</w:t>
      </w:r>
      <w:proofErr w:type="spellStart"/>
      <w:proofErr w:type="gramEnd"/>
      <w:r w:rsidRPr="00243BA2">
        <w:rPr>
          <w:sz w:val="22"/>
          <w:szCs w:val="22"/>
        </w:rPr>
        <w:t>ов</w:t>
      </w:r>
      <w:proofErr w:type="spellEnd"/>
      <w:r w:rsidRPr="00243BA2">
        <w:rPr>
          <w:sz w:val="22"/>
          <w:szCs w:val="22"/>
        </w:rPr>
        <w:t>) интеллектуальной деятельности, созданного (</w:t>
      </w:r>
      <w:proofErr w:type="spellStart"/>
      <w:r w:rsidRPr="00243BA2">
        <w:rPr>
          <w:sz w:val="22"/>
          <w:szCs w:val="22"/>
        </w:rPr>
        <w:t>ых</w:t>
      </w:r>
      <w:proofErr w:type="spellEnd"/>
      <w:r w:rsidRPr="00243BA2">
        <w:rPr>
          <w:sz w:val="22"/>
          <w:szCs w:val="22"/>
        </w:rPr>
        <w:t>)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w:t>
      </w:r>
      <w:r w:rsidR="0009657D" w:rsidRPr="00243BA2">
        <w:rPr>
          <w:sz w:val="22"/>
          <w:szCs w:val="22"/>
        </w:rPr>
        <w:t xml:space="preserve">далее - </w:t>
      </w:r>
      <w:r w:rsidRPr="00243BA2">
        <w:rPr>
          <w:sz w:val="22"/>
          <w:szCs w:val="22"/>
        </w:rPr>
        <w:t>ИКСПО)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lastRenderedPageBreak/>
        <w:t xml:space="preserve">Направление  ИКСПО во ФГАНУ </w:t>
      </w:r>
      <w:proofErr w:type="spellStart"/>
      <w:r w:rsidRPr="00243BA2">
        <w:rPr>
          <w:sz w:val="22"/>
          <w:szCs w:val="22"/>
        </w:rPr>
        <w:t>ЦИТиС</w:t>
      </w:r>
      <w:proofErr w:type="spellEnd"/>
      <w:r w:rsidRPr="00243BA2">
        <w:rPr>
          <w:sz w:val="22"/>
          <w:szCs w:val="22"/>
        </w:rPr>
        <w:t xml:space="preserve">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ИКСПО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243BA2">
        <w:rPr>
          <w:sz w:val="22"/>
          <w:szCs w:val="22"/>
        </w:rPr>
        <w:t>в</w:t>
      </w:r>
      <w:proofErr w:type="gramEnd"/>
      <w:r w:rsidRPr="00243BA2">
        <w:rPr>
          <w:sz w:val="22"/>
          <w:szCs w:val="22"/>
        </w:rPr>
        <w:t xml:space="preserve">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3.9.5. В 15-дневный срок </w:t>
      </w:r>
      <w:proofErr w:type="gramStart"/>
      <w:r w:rsidRPr="00243BA2">
        <w:rPr>
          <w:sz w:val="22"/>
          <w:szCs w:val="22"/>
        </w:rPr>
        <w:t>с даты начала</w:t>
      </w:r>
      <w:proofErr w:type="gramEnd"/>
      <w:r w:rsidRPr="00243BA2">
        <w:rPr>
          <w:sz w:val="22"/>
          <w:szCs w:val="22"/>
        </w:rPr>
        <w:t xml:space="preserve"> использования Грантополучателем зарегистрированного результата (</w:t>
      </w:r>
      <w:proofErr w:type="spellStart"/>
      <w:r w:rsidRPr="00243BA2">
        <w:rPr>
          <w:sz w:val="22"/>
          <w:szCs w:val="22"/>
        </w:rPr>
        <w:t>ов</w:t>
      </w:r>
      <w:proofErr w:type="spellEnd"/>
      <w:r w:rsidRPr="00243BA2">
        <w:rPr>
          <w:sz w:val="22"/>
          <w:szCs w:val="22"/>
        </w:rPr>
        <w:t>)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 xml:space="preserve">Направление  ИКСИ  во ФГАНУ </w:t>
      </w:r>
      <w:proofErr w:type="spellStart"/>
      <w:r w:rsidRPr="00243BA2">
        <w:rPr>
          <w:sz w:val="22"/>
          <w:szCs w:val="22"/>
        </w:rPr>
        <w:t>ЦИТиС</w:t>
      </w:r>
      <w:proofErr w:type="spellEnd"/>
      <w:r w:rsidRPr="00243BA2">
        <w:rPr>
          <w:sz w:val="22"/>
          <w:szCs w:val="22"/>
        </w:rPr>
        <w:t xml:space="preserve">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407B71"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ИКСИ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243BA2">
        <w:rPr>
          <w:sz w:val="22"/>
          <w:szCs w:val="22"/>
        </w:rPr>
        <w:t>в</w:t>
      </w:r>
      <w:proofErr w:type="gramEnd"/>
      <w:r w:rsidRPr="00243BA2">
        <w:rPr>
          <w:sz w:val="22"/>
          <w:szCs w:val="22"/>
        </w:rPr>
        <w:t xml:space="preserve"> </w:t>
      </w:r>
      <w:r w:rsidR="0009657D" w:rsidRPr="00243BA2">
        <w:rPr>
          <w:sz w:val="22"/>
          <w:szCs w:val="22"/>
        </w:rPr>
        <w:t>АС</w:t>
      </w:r>
      <w:r w:rsidRPr="00243BA2">
        <w:rPr>
          <w:sz w:val="22"/>
          <w:szCs w:val="22"/>
        </w:rPr>
        <w:t>.</w:t>
      </w:r>
      <w:r w:rsidRPr="00243BA2">
        <w:rPr>
          <w:sz w:val="22"/>
          <w:szCs w:val="22"/>
        </w:rPr>
        <w:tab/>
      </w:r>
      <w:r w:rsidR="00407B71" w:rsidRPr="00243BA2">
        <w:rPr>
          <w:sz w:val="22"/>
          <w:szCs w:val="22"/>
        </w:rPr>
        <w:tab/>
      </w:r>
    </w:p>
    <w:p w:rsidR="00407B71" w:rsidRPr="00243BA2" w:rsidRDefault="00722C31" w:rsidP="004E5167">
      <w:pPr>
        <w:spacing w:after="0"/>
        <w:ind w:firstLine="708"/>
        <w:rPr>
          <w:sz w:val="22"/>
          <w:szCs w:val="22"/>
        </w:rPr>
      </w:pPr>
      <w:r w:rsidRPr="00243BA2">
        <w:rPr>
          <w:sz w:val="22"/>
          <w:szCs w:val="22"/>
        </w:rPr>
        <w:t>3.10</w:t>
      </w:r>
      <w:r w:rsidR="00407B71" w:rsidRPr="00243BA2">
        <w:rPr>
          <w:sz w:val="22"/>
          <w:szCs w:val="22"/>
        </w:rPr>
        <w:t xml:space="preserve">. </w:t>
      </w:r>
      <w:r w:rsidR="0009657D" w:rsidRPr="00243BA2">
        <w:rPr>
          <w:sz w:val="22"/>
          <w:szCs w:val="22"/>
        </w:rPr>
        <w:t xml:space="preserve">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w:t>
      </w:r>
      <w:proofErr w:type="gramStart"/>
      <w:r w:rsidR="0009657D" w:rsidRPr="00243BA2">
        <w:rPr>
          <w:sz w:val="22"/>
          <w:szCs w:val="22"/>
        </w:rPr>
        <w:t>в</w:t>
      </w:r>
      <w:proofErr w:type="gramEnd"/>
      <w:r w:rsidR="0009657D" w:rsidRPr="00243BA2">
        <w:rPr>
          <w:sz w:val="22"/>
          <w:szCs w:val="22"/>
        </w:rPr>
        <w:t xml:space="preserve"> АС.</w:t>
      </w:r>
      <w:r w:rsidR="00407B71" w:rsidRPr="00243BA2">
        <w:rPr>
          <w:sz w:val="22"/>
          <w:szCs w:val="22"/>
        </w:rPr>
        <w:tab/>
      </w:r>
    </w:p>
    <w:p w:rsidR="00407B71" w:rsidRPr="00243BA2" w:rsidRDefault="00407B71" w:rsidP="00407B71">
      <w:pPr>
        <w:spacing w:after="0"/>
        <w:ind w:firstLine="708"/>
        <w:rPr>
          <w:sz w:val="22"/>
          <w:szCs w:val="22"/>
        </w:rPr>
      </w:pPr>
      <w:r w:rsidRPr="00243BA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E5167" w:rsidRPr="00243BA2" w:rsidRDefault="00722C31" w:rsidP="004E5167">
      <w:pPr>
        <w:spacing w:after="0"/>
        <w:ind w:firstLine="708"/>
        <w:rPr>
          <w:sz w:val="22"/>
          <w:szCs w:val="22"/>
        </w:rPr>
      </w:pPr>
      <w:r w:rsidRPr="00243BA2">
        <w:rPr>
          <w:sz w:val="22"/>
          <w:szCs w:val="22"/>
        </w:rPr>
        <w:t>3.11</w:t>
      </w:r>
      <w:r w:rsidR="004E5167" w:rsidRPr="00243BA2">
        <w:rPr>
          <w:sz w:val="22"/>
          <w:szCs w:val="22"/>
        </w:rPr>
        <w:t>. Грантополучатель обязуется не приобретать за счет сре</w:t>
      </w:r>
      <w:proofErr w:type="gramStart"/>
      <w:r w:rsidR="004E5167" w:rsidRPr="00243BA2">
        <w:rPr>
          <w:sz w:val="22"/>
          <w:szCs w:val="22"/>
        </w:rPr>
        <w:t>дств гр</w:t>
      </w:r>
      <w:proofErr w:type="gramEnd"/>
      <w:r w:rsidR="004E5167" w:rsidRPr="00243BA2">
        <w:rPr>
          <w:sz w:val="22"/>
          <w:szCs w:val="22"/>
        </w:rPr>
        <w:t>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407B71" w:rsidRPr="00243BA2" w:rsidRDefault="00722C31" w:rsidP="00722C31">
      <w:pPr>
        <w:spacing w:after="0"/>
        <w:ind w:firstLine="708"/>
        <w:rPr>
          <w:sz w:val="22"/>
          <w:szCs w:val="22"/>
        </w:rPr>
      </w:pPr>
      <w:r w:rsidRPr="00243BA2">
        <w:rPr>
          <w:sz w:val="22"/>
          <w:szCs w:val="22"/>
        </w:rPr>
        <w:t>3.12</w:t>
      </w:r>
      <w:r w:rsidR="004E5167" w:rsidRPr="00243BA2">
        <w:rPr>
          <w:sz w:val="22"/>
          <w:szCs w:val="22"/>
        </w:rPr>
        <w:t>. Грантополучатель обязуется не заключать сделки на приобретение за счет сре</w:t>
      </w:r>
      <w:proofErr w:type="gramStart"/>
      <w:r w:rsidR="004E5167" w:rsidRPr="00243BA2">
        <w:rPr>
          <w:sz w:val="22"/>
          <w:szCs w:val="22"/>
        </w:rPr>
        <w:t>дств гр</w:t>
      </w:r>
      <w:proofErr w:type="gramEnd"/>
      <w:r w:rsidR="004E5167" w:rsidRPr="00243BA2">
        <w:rPr>
          <w:sz w:val="22"/>
          <w:szCs w:val="22"/>
        </w:rPr>
        <w:t>анта товаров и услуг у аффилированных компаний.</w:t>
      </w:r>
    </w:p>
    <w:p w:rsidR="00722C31" w:rsidRPr="00243BA2" w:rsidRDefault="00722C31" w:rsidP="00722C31">
      <w:pPr>
        <w:spacing w:after="0"/>
        <w:ind w:firstLine="708"/>
        <w:rPr>
          <w:sz w:val="22"/>
          <w:szCs w:val="22"/>
        </w:rPr>
      </w:pPr>
    </w:p>
    <w:p w:rsidR="00407B71" w:rsidRPr="00243BA2" w:rsidRDefault="00407B71" w:rsidP="00407B71">
      <w:pPr>
        <w:spacing w:after="0"/>
        <w:jc w:val="center"/>
        <w:rPr>
          <w:sz w:val="22"/>
          <w:szCs w:val="22"/>
        </w:rPr>
      </w:pPr>
      <w:r w:rsidRPr="00243BA2">
        <w:rPr>
          <w:sz w:val="22"/>
          <w:szCs w:val="22"/>
        </w:rPr>
        <w:t>4. Права сторон на результаты НИОКР, полученные при выполнении настоящего соглашения.</w:t>
      </w:r>
    </w:p>
    <w:p w:rsidR="008346A5" w:rsidRPr="00243BA2" w:rsidRDefault="00407B71" w:rsidP="008346A5">
      <w:pPr>
        <w:spacing w:after="0"/>
        <w:rPr>
          <w:sz w:val="22"/>
          <w:szCs w:val="22"/>
        </w:rPr>
      </w:pPr>
      <w:r w:rsidRPr="00243BA2">
        <w:rPr>
          <w:sz w:val="22"/>
          <w:szCs w:val="22"/>
        </w:rPr>
        <w:tab/>
      </w:r>
      <w:r w:rsidR="008346A5" w:rsidRPr="00243BA2">
        <w:rPr>
          <w:sz w:val="22"/>
          <w:szCs w:val="22"/>
        </w:rPr>
        <w:t xml:space="preserve">4.1. </w:t>
      </w:r>
      <w:proofErr w:type="gramStart"/>
      <w:r w:rsidR="008346A5" w:rsidRPr="00243BA2">
        <w:rPr>
          <w:sz w:val="22"/>
          <w:szCs w:val="22"/>
        </w:rPr>
        <w:t>Исключительные права на результаты научно-технической деятельности</w:t>
      </w:r>
      <w:r w:rsidR="008346A5" w:rsidRPr="00243BA2">
        <w:t xml:space="preserve"> (</w:t>
      </w:r>
      <w:r w:rsidR="008346A5" w:rsidRPr="00243BA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roofErr w:type="gramEnd"/>
    </w:p>
    <w:p w:rsidR="00407B71" w:rsidRPr="00243BA2" w:rsidRDefault="00407B71" w:rsidP="008346A5">
      <w:pPr>
        <w:spacing w:after="0"/>
        <w:rPr>
          <w:sz w:val="22"/>
          <w:szCs w:val="22"/>
        </w:rPr>
      </w:pPr>
      <w:r w:rsidRPr="00243BA2">
        <w:rPr>
          <w:sz w:val="22"/>
          <w:szCs w:val="22"/>
        </w:rPr>
        <w:tab/>
        <w:t xml:space="preserve">4.2. </w:t>
      </w:r>
      <w:proofErr w:type="gramStart"/>
      <w:r w:rsidRPr="00243BA2">
        <w:rPr>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407B71" w:rsidRPr="00243BA2" w:rsidRDefault="00407B71" w:rsidP="00722C31">
      <w:pPr>
        <w:spacing w:after="0"/>
        <w:rPr>
          <w:sz w:val="22"/>
          <w:szCs w:val="22"/>
        </w:rPr>
      </w:pPr>
      <w:r w:rsidRPr="00243BA2">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w:t>
      </w:r>
      <w:r w:rsidR="00722C31" w:rsidRPr="00243BA2">
        <w:rPr>
          <w:sz w:val="22"/>
          <w:szCs w:val="22"/>
        </w:rPr>
        <w:t>едерации о бухгалтерском учете.</w:t>
      </w:r>
    </w:p>
    <w:p w:rsidR="00407B71" w:rsidRPr="00243BA2" w:rsidRDefault="00407B71" w:rsidP="00407B71">
      <w:pPr>
        <w:spacing w:after="0"/>
        <w:rPr>
          <w:sz w:val="22"/>
          <w:szCs w:val="22"/>
          <w:u w:val="single"/>
        </w:rPr>
      </w:pPr>
      <w:r w:rsidRPr="00243BA2">
        <w:rPr>
          <w:sz w:val="22"/>
          <w:szCs w:val="22"/>
        </w:rPr>
        <w:tab/>
      </w:r>
      <w:r w:rsidR="001568D9" w:rsidRPr="00243BA2">
        <w:rPr>
          <w:sz w:val="22"/>
          <w:szCs w:val="22"/>
        </w:rPr>
        <w:t>4.</w:t>
      </w:r>
      <w:r w:rsidR="00722C31" w:rsidRPr="00243BA2">
        <w:rPr>
          <w:sz w:val="22"/>
          <w:szCs w:val="22"/>
        </w:rPr>
        <w:t>3</w:t>
      </w:r>
      <w:r w:rsidRPr="00243BA2">
        <w:rPr>
          <w:sz w:val="22"/>
          <w:szCs w:val="22"/>
        </w:rPr>
        <w:t xml:space="preserve">. </w:t>
      </w:r>
      <w:proofErr w:type="gramStart"/>
      <w:r w:rsidRPr="00243BA2">
        <w:rPr>
          <w:sz w:val="22"/>
          <w:szCs w:val="22"/>
        </w:rPr>
        <w:t xml:space="preserve">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w:t>
      </w:r>
      <w:r w:rsidR="00722C31" w:rsidRPr="00243BA2">
        <w:rPr>
          <w:sz w:val="22"/>
          <w:szCs w:val="22"/>
        </w:rPr>
        <w:t>НИОКР</w:t>
      </w:r>
      <w:r w:rsidRPr="00243BA2">
        <w:rPr>
          <w:sz w:val="22"/>
          <w:szCs w:val="22"/>
        </w:rPr>
        <w:t xml:space="preserve"> в хозяйственный оборот (осуществление практического применения (внедрения) результатов научно-технической деятельности).</w:t>
      </w:r>
      <w:proofErr w:type="gramEnd"/>
    </w:p>
    <w:p w:rsidR="00722C31" w:rsidRPr="00243BA2" w:rsidRDefault="00722C31" w:rsidP="00722C31">
      <w:pPr>
        <w:spacing w:after="0"/>
        <w:ind w:firstLine="708"/>
        <w:rPr>
          <w:sz w:val="22"/>
          <w:szCs w:val="22"/>
          <w:lang w:eastAsia="en-US"/>
        </w:rPr>
      </w:pPr>
      <w:r w:rsidRPr="00243BA2">
        <w:rPr>
          <w:sz w:val="22"/>
          <w:szCs w:val="22"/>
        </w:rPr>
        <w:t xml:space="preserve">4.4. </w:t>
      </w:r>
      <w:proofErr w:type="gramStart"/>
      <w:r w:rsidRPr="00243BA2">
        <w:rPr>
          <w:sz w:val="22"/>
          <w:szCs w:val="22"/>
        </w:rPr>
        <w:t xml:space="preserve">В </w:t>
      </w:r>
      <w:r w:rsidRPr="00243BA2">
        <w:rPr>
          <w:sz w:val="22"/>
          <w:szCs w:val="22"/>
          <w:lang w:eastAsia="en-US"/>
        </w:rPr>
        <w:t>соответствии</w:t>
      </w:r>
      <w:r w:rsidRPr="00243BA2">
        <w:rPr>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r w:rsidRPr="00243BA2">
        <w:rPr>
          <w:sz w:val="22"/>
          <w:szCs w:val="22"/>
        </w:rPr>
        <w:lastRenderedPageBreak/>
        <w:t xml:space="preserve">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w:t>
      </w:r>
      <w:r w:rsidRPr="00243BA2">
        <w:rPr>
          <w:sz w:val="22"/>
          <w:szCs w:val="22"/>
          <w:lang w:eastAsia="en-US"/>
        </w:rPr>
        <w:t>созданных в процессе выполнения НИОКР</w:t>
      </w:r>
      <w:proofErr w:type="gramEnd"/>
      <w:r w:rsidRPr="00243BA2">
        <w:rPr>
          <w:sz w:val="22"/>
          <w:szCs w:val="22"/>
          <w:lang w:eastAsia="en-US"/>
        </w:rPr>
        <w:t xml:space="preserve"> </w:t>
      </w:r>
      <w:proofErr w:type="gramStart"/>
      <w:r w:rsidRPr="00243BA2">
        <w:rPr>
          <w:sz w:val="22"/>
          <w:szCs w:val="22"/>
          <w:lang w:eastAsia="en-US"/>
        </w:rPr>
        <w:t>результатах</w:t>
      </w:r>
      <w:proofErr w:type="gramEnd"/>
      <w:r w:rsidRPr="00243BA2">
        <w:rPr>
          <w:sz w:val="22"/>
          <w:szCs w:val="22"/>
          <w:lang w:eastAsia="en-US"/>
        </w:rPr>
        <w:t xml:space="preserve"> интеллектуальной деятельности (РИД).</w:t>
      </w:r>
    </w:p>
    <w:p w:rsidR="00407B71" w:rsidRPr="00243BA2" w:rsidRDefault="00407B71" w:rsidP="00407B71">
      <w:pPr>
        <w:spacing w:after="0"/>
        <w:rPr>
          <w:sz w:val="22"/>
          <w:szCs w:val="22"/>
        </w:rPr>
      </w:pPr>
      <w:r w:rsidRPr="00243BA2">
        <w:rPr>
          <w:sz w:val="22"/>
          <w:szCs w:val="22"/>
        </w:rPr>
        <w:tab/>
        <w:t>4.</w:t>
      </w:r>
      <w:r w:rsidR="00722C31" w:rsidRPr="00243BA2">
        <w:rPr>
          <w:sz w:val="22"/>
          <w:szCs w:val="22"/>
        </w:rPr>
        <w:t>5</w:t>
      </w:r>
      <w:r w:rsidRPr="00243BA2">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243BA2" w:rsidRDefault="00407B71" w:rsidP="00407B71">
      <w:pPr>
        <w:spacing w:after="0"/>
        <w:rPr>
          <w:sz w:val="22"/>
          <w:szCs w:val="22"/>
        </w:rPr>
      </w:pPr>
      <w:r w:rsidRPr="00243BA2">
        <w:rPr>
          <w:sz w:val="22"/>
          <w:szCs w:val="22"/>
        </w:rPr>
        <w:tab/>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5. Порядок приемки выполненных работ</w:t>
      </w:r>
    </w:p>
    <w:p w:rsidR="00407B71" w:rsidRPr="00243BA2" w:rsidRDefault="00407B71" w:rsidP="00407B71">
      <w:pPr>
        <w:spacing w:after="0"/>
        <w:rPr>
          <w:sz w:val="22"/>
          <w:szCs w:val="22"/>
        </w:rPr>
      </w:pPr>
      <w:r w:rsidRPr="00243BA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09657D" w:rsidRPr="00243BA2" w:rsidRDefault="00407B71" w:rsidP="0009657D">
      <w:pPr>
        <w:spacing w:after="0"/>
        <w:rPr>
          <w:sz w:val="22"/>
          <w:szCs w:val="22"/>
        </w:rPr>
      </w:pPr>
      <w:r w:rsidRPr="00243BA2">
        <w:rPr>
          <w:sz w:val="22"/>
          <w:szCs w:val="22"/>
        </w:rPr>
        <w:tab/>
      </w:r>
      <w:r w:rsidR="0009657D" w:rsidRPr="00243BA2">
        <w:rPr>
          <w:sz w:val="22"/>
          <w:szCs w:val="22"/>
        </w:rPr>
        <w:t xml:space="preserve">5.2. </w:t>
      </w:r>
      <w:proofErr w:type="gramStart"/>
      <w:r w:rsidR="0009657D" w:rsidRPr="00243BA2">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w:t>
      </w:r>
      <w:proofErr w:type="gramEnd"/>
      <w:r w:rsidR="0009657D" w:rsidRPr="00243BA2">
        <w:rPr>
          <w:sz w:val="22"/>
          <w:szCs w:val="22"/>
        </w:rPr>
        <w:t xml:space="preserve">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9657D" w:rsidRPr="00243BA2" w:rsidRDefault="0009657D" w:rsidP="0009657D">
      <w:pPr>
        <w:spacing w:after="0"/>
        <w:rPr>
          <w:sz w:val="22"/>
          <w:szCs w:val="22"/>
        </w:rPr>
      </w:pPr>
      <w:r w:rsidRPr="00243BA2">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Информационные карты, зарегистрированные в ЦИТИС – </w:t>
      </w:r>
      <w:r w:rsidR="00722C31" w:rsidRPr="00243BA2">
        <w:rPr>
          <w:sz w:val="22"/>
          <w:szCs w:val="22"/>
        </w:rPr>
        <w:t xml:space="preserve">РК, ИКРБС, </w:t>
      </w:r>
      <w:r w:rsidRPr="00243BA2">
        <w:rPr>
          <w:sz w:val="22"/>
          <w:szCs w:val="22"/>
        </w:rPr>
        <w:t xml:space="preserve">ИКР, ИКСПО и ИКСИ предоставляются только в электронном виде </w:t>
      </w:r>
      <w:proofErr w:type="gramStart"/>
      <w:r w:rsidRPr="00243BA2">
        <w:rPr>
          <w:sz w:val="22"/>
          <w:szCs w:val="22"/>
        </w:rPr>
        <w:t>в</w:t>
      </w:r>
      <w:proofErr w:type="gramEnd"/>
      <w:r w:rsidRPr="00243BA2">
        <w:rPr>
          <w:sz w:val="22"/>
          <w:szCs w:val="22"/>
        </w:rPr>
        <w:t xml:space="preserve"> АС.</w:t>
      </w:r>
    </w:p>
    <w:p w:rsidR="0009657D" w:rsidRPr="00243BA2" w:rsidRDefault="0009657D" w:rsidP="0009657D">
      <w:pPr>
        <w:spacing w:after="0"/>
        <w:rPr>
          <w:sz w:val="22"/>
          <w:szCs w:val="22"/>
        </w:rPr>
      </w:pPr>
      <w:r w:rsidRPr="00243BA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09657D" w:rsidRPr="00243BA2" w:rsidRDefault="0009657D" w:rsidP="0009657D">
      <w:pPr>
        <w:spacing w:after="0"/>
        <w:rPr>
          <w:sz w:val="22"/>
          <w:szCs w:val="22"/>
        </w:rPr>
      </w:pPr>
      <w:r w:rsidRPr="00243BA2">
        <w:rPr>
          <w:sz w:val="22"/>
          <w:szCs w:val="22"/>
        </w:rPr>
        <w:tab/>
        <w:t xml:space="preserve">5.4. Заключительный отчёт по НИОКР принимается только после представления Грантополучателем </w:t>
      </w:r>
      <w:proofErr w:type="gramStart"/>
      <w:r w:rsidRPr="00243BA2">
        <w:rPr>
          <w:sz w:val="22"/>
          <w:szCs w:val="22"/>
        </w:rPr>
        <w:t>в</w:t>
      </w:r>
      <w:proofErr w:type="gramEnd"/>
      <w:r w:rsidRPr="00243BA2">
        <w:rPr>
          <w:sz w:val="22"/>
          <w:szCs w:val="22"/>
        </w:rPr>
        <w:t xml:space="preserve"> </w:t>
      </w:r>
      <w:proofErr w:type="gramStart"/>
      <w:r w:rsidRPr="00243BA2">
        <w:rPr>
          <w:sz w:val="22"/>
          <w:szCs w:val="22"/>
        </w:rPr>
        <w:t>АС</w:t>
      </w:r>
      <w:proofErr w:type="gramEnd"/>
      <w:r w:rsidRPr="00243BA2">
        <w:rPr>
          <w:sz w:val="22"/>
          <w:szCs w:val="22"/>
        </w:rPr>
        <w:t xml:space="preserve"> документов, подтверждающих совершение им действий, необходимых для признания за ним и получения прав на результаты научно-технической деятельности – ИКР с присвоенным ФГАНУ </w:t>
      </w:r>
      <w:proofErr w:type="spellStart"/>
      <w:r w:rsidRPr="00243BA2">
        <w:rPr>
          <w:sz w:val="22"/>
          <w:szCs w:val="22"/>
        </w:rPr>
        <w:t>ЦИТиС</w:t>
      </w:r>
      <w:proofErr w:type="spellEnd"/>
      <w:r w:rsidRPr="00243BA2">
        <w:rPr>
          <w:sz w:val="22"/>
          <w:szCs w:val="22"/>
        </w:rPr>
        <w:t xml:space="preserve">  регистрационным номером.</w:t>
      </w:r>
    </w:p>
    <w:p w:rsidR="00407B71" w:rsidRPr="00243BA2" w:rsidRDefault="0009657D" w:rsidP="0009657D">
      <w:pPr>
        <w:spacing w:after="0"/>
        <w:rPr>
          <w:sz w:val="22"/>
          <w:szCs w:val="22"/>
        </w:rPr>
      </w:pPr>
      <w:r w:rsidRPr="00243BA2">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243BA2">
        <w:rPr>
          <w:sz w:val="22"/>
          <w:szCs w:val="22"/>
        </w:rPr>
        <w:t>в</w:t>
      </w:r>
      <w:proofErr w:type="gramEnd"/>
      <w:r w:rsidRPr="00243BA2">
        <w:rPr>
          <w:sz w:val="22"/>
          <w:szCs w:val="22"/>
        </w:rPr>
        <w:t xml:space="preserve"> АС.</w:t>
      </w:r>
    </w:p>
    <w:p w:rsidR="00407B71" w:rsidRPr="00243BA2" w:rsidRDefault="00407B71" w:rsidP="00407B71">
      <w:pPr>
        <w:spacing w:after="0"/>
        <w:rPr>
          <w:sz w:val="22"/>
          <w:szCs w:val="22"/>
        </w:rPr>
      </w:pPr>
      <w:r w:rsidRPr="00243BA2">
        <w:rPr>
          <w:sz w:val="22"/>
          <w:szCs w:val="22"/>
        </w:rPr>
        <w:tab/>
        <w:t>5.</w:t>
      </w:r>
      <w:r w:rsidR="007C2DCF" w:rsidRPr="00243BA2">
        <w:rPr>
          <w:sz w:val="22"/>
          <w:szCs w:val="22"/>
        </w:rPr>
        <w:t>6</w:t>
      </w:r>
      <w:r w:rsidRPr="00243BA2">
        <w:rPr>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243BA2">
        <w:rPr>
          <w:sz w:val="22"/>
          <w:szCs w:val="22"/>
        </w:rPr>
        <w:t>дств гр</w:t>
      </w:r>
      <w:proofErr w:type="gramEnd"/>
      <w:r w:rsidRPr="00243BA2">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6. Особые условия</w:t>
      </w:r>
    </w:p>
    <w:p w:rsidR="00407B71" w:rsidRPr="00243BA2" w:rsidRDefault="00407B71" w:rsidP="00407B71">
      <w:pPr>
        <w:spacing w:after="0"/>
        <w:rPr>
          <w:sz w:val="22"/>
          <w:szCs w:val="22"/>
        </w:rPr>
      </w:pPr>
      <w:r w:rsidRPr="00243BA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243BA2" w:rsidRDefault="00407B71" w:rsidP="00407B71">
      <w:pPr>
        <w:spacing w:after="0"/>
        <w:rPr>
          <w:sz w:val="22"/>
          <w:szCs w:val="22"/>
        </w:rPr>
      </w:pPr>
      <w:r w:rsidRPr="00243BA2">
        <w:rPr>
          <w:sz w:val="22"/>
          <w:szCs w:val="22"/>
        </w:rPr>
        <w:tab/>
        <w:t xml:space="preserve">6.2. Грантополучатель </w:t>
      </w:r>
      <w:proofErr w:type="gramStart"/>
      <w:r w:rsidRPr="00243BA2">
        <w:rPr>
          <w:sz w:val="22"/>
          <w:szCs w:val="22"/>
        </w:rPr>
        <w:t>обязан</w:t>
      </w:r>
      <w:proofErr w:type="gramEnd"/>
      <w:r w:rsidRPr="00243BA2">
        <w:rPr>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243BA2">
        <w:rPr>
          <w:sz w:val="22"/>
          <w:szCs w:val="22"/>
        </w:rPr>
        <w:t>обязан</w:t>
      </w:r>
      <w:proofErr w:type="gramEnd"/>
      <w:r w:rsidRPr="00243BA2">
        <w:rPr>
          <w:sz w:val="22"/>
          <w:szCs w:val="22"/>
        </w:rPr>
        <w:t xml:space="preserve"> указать, что работа проводилась при финансовой поддержке Грантодателя.</w:t>
      </w:r>
    </w:p>
    <w:p w:rsidR="00407B71" w:rsidRPr="00243BA2" w:rsidRDefault="00407B71" w:rsidP="00407B71">
      <w:pPr>
        <w:spacing w:after="0"/>
        <w:ind w:firstLine="708"/>
        <w:rPr>
          <w:sz w:val="22"/>
          <w:szCs w:val="22"/>
        </w:rPr>
      </w:pPr>
      <w:r w:rsidRPr="00243BA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7. Ответственность сторон и порядок разрешения споров</w:t>
      </w:r>
    </w:p>
    <w:p w:rsidR="00407B71" w:rsidRPr="00243BA2" w:rsidRDefault="00407B71" w:rsidP="00407B71">
      <w:pPr>
        <w:spacing w:after="0"/>
        <w:rPr>
          <w:sz w:val="22"/>
          <w:szCs w:val="22"/>
        </w:rPr>
      </w:pPr>
      <w:r w:rsidRPr="00243BA2">
        <w:rPr>
          <w:sz w:val="22"/>
          <w:szCs w:val="22"/>
        </w:rPr>
        <w:lastRenderedPageBreak/>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8. Обстоятельства непреодолимой силы</w:t>
      </w:r>
    </w:p>
    <w:p w:rsidR="00407B71" w:rsidRPr="00243BA2" w:rsidRDefault="00407B71" w:rsidP="00407B71">
      <w:pPr>
        <w:spacing w:after="0"/>
        <w:rPr>
          <w:sz w:val="22"/>
          <w:szCs w:val="22"/>
        </w:rPr>
      </w:pPr>
      <w:r w:rsidRPr="00243BA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9. Срок действия соглашения</w:t>
      </w:r>
    </w:p>
    <w:p w:rsidR="00407B71" w:rsidRPr="00243BA2" w:rsidRDefault="00407B71" w:rsidP="00407B71">
      <w:pPr>
        <w:spacing w:after="0"/>
        <w:rPr>
          <w:sz w:val="22"/>
          <w:szCs w:val="22"/>
        </w:rPr>
      </w:pPr>
      <w:r w:rsidRPr="00243BA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243BA2" w:rsidRDefault="00407B71" w:rsidP="00407B71">
      <w:pPr>
        <w:spacing w:after="0"/>
        <w:rPr>
          <w:sz w:val="22"/>
          <w:szCs w:val="22"/>
        </w:rPr>
      </w:pPr>
      <w:r w:rsidRPr="00243BA2">
        <w:rPr>
          <w:sz w:val="22"/>
          <w:szCs w:val="22"/>
        </w:rPr>
        <w:tab/>
        <w:t>Настоящее соглашение составлено в двух экземплярах, каждый из которых имеет одинаковую юридическую силу.</w:t>
      </w:r>
    </w:p>
    <w:p w:rsidR="00407B71" w:rsidRPr="00243BA2" w:rsidRDefault="00407B71" w:rsidP="00407B71">
      <w:pPr>
        <w:spacing w:after="0"/>
        <w:jc w:val="left"/>
        <w:rPr>
          <w:sz w:val="22"/>
          <w:szCs w:val="22"/>
        </w:rPr>
      </w:pPr>
    </w:p>
    <w:p w:rsidR="00407B71" w:rsidRPr="00243BA2" w:rsidRDefault="00407B71" w:rsidP="00407B71">
      <w:pPr>
        <w:spacing w:after="0"/>
        <w:jc w:val="left"/>
        <w:rPr>
          <w:sz w:val="22"/>
          <w:szCs w:val="22"/>
        </w:rPr>
      </w:pPr>
      <w:r w:rsidRPr="00243BA2">
        <w:rPr>
          <w:sz w:val="22"/>
          <w:szCs w:val="22"/>
        </w:rPr>
        <w:t xml:space="preserve">Приложения к </w:t>
      </w:r>
      <w:r w:rsidR="00722C31" w:rsidRPr="00243BA2">
        <w:rPr>
          <w:sz w:val="22"/>
          <w:szCs w:val="22"/>
        </w:rPr>
        <w:t>Договору (Соглашению)</w:t>
      </w:r>
      <w:r w:rsidRPr="00243BA2">
        <w:rPr>
          <w:sz w:val="22"/>
          <w:szCs w:val="22"/>
        </w:rPr>
        <w:t>:</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Техническое задание на выполнение НИОКР.</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Календарный план выполнения НИОКР за счет сре</w:t>
      </w:r>
      <w:proofErr w:type="gramStart"/>
      <w:r w:rsidRPr="00243BA2">
        <w:rPr>
          <w:sz w:val="22"/>
          <w:szCs w:val="22"/>
        </w:rPr>
        <w:t>дств гр</w:t>
      </w:r>
      <w:proofErr w:type="gramEnd"/>
      <w:r w:rsidRPr="00243BA2">
        <w:rPr>
          <w:sz w:val="22"/>
          <w:szCs w:val="22"/>
        </w:rPr>
        <w:t>анта.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lang w:val="en-US"/>
        </w:rPr>
        <w:t>C</w:t>
      </w:r>
      <w:r w:rsidRPr="00243BA2">
        <w:rPr>
          <w:sz w:val="22"/>
          <w:szCs w:val="22"/>
        </w:rPr>
        <w:t>мета расходов средств гранта на выполнение НИОКР.</w:t>
      </w:r>
    </w:p>
    <w:p w:rsidR="00407B71" w:rsidRPr="00243B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243BA2">
        <w:rPr>
          <w:sz w:val="22"/>
          <w:szCs w:val="22"/>
        </w:rPr>
        <w:t>Справка, заверенная кредитной организацией, об открытии расчетного счета.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Полные реквизиты Грантополучателя на бланке предприятия, заверенные руководителем.</w:t>
      </w:r>
    </w:p>
    <w:p w:rsidR="0091274B" w:rsidRPr="00243BA2" w:rsidRDefault="0091274B" w:rsidP="00407B71">
      <w:pPr>
        <w:spacing w:after="0"/>
        <w:jc w:val="left"/>
        <w:rPr>
          <w:sz w:val="22"/>
          <w:szCs w:val="22"/>
        </w:rPr>
      </w:pPr>
    </w:p>
    <w:p w:rsidR="00407B71" w:rsidRPr="00243BA2" w:rsidRDefault="00407B71" w:rsidP="00407B71">
      <w:pPr>
        <w:spacing w:after="0"/>
        <w:jc w:val="center"/>
        <w:rPr>
          <w:sz w:val="22"/>
          <w:szCs w:val="22"/>
        </w:rPr>
      </w:pPr>
      <w:r w:rsidRPr="00243BA2">
        <w:rPr>
          <w:sz w:val="22"/>
          <w:szCs w:val="22"/>
        </w:rPr>
        <w:t>10. Адреса и банковские реквизиты сторон</w:t>
      </w:r>
    </w:p>
    <w:p w:rsidR="0091274B" w:rsidRPr="00243BA2" w:rsidRDefault="00407B71" w:rsidP="0091274B">
      <w:pPr>
        <w:keepNext/>
        <w:keepLines/>
        <w:autoSpaceDE w:val="0"/>
        <w:autoSpaceDN w:val="0"/>
        <w:adjustRightInd w:val="0"/>
        <w:spacing w:after="0"/>
        <w:rPr>
          <w:sz w:val="20"/>
          <w:szCs w:val="20"/>
        </w:rPr>
      </w:pPr>
      <w:r w:rsidRPr="00243BA2">
        <w:rPr>
          <w:sz w:val="20"/>
          <w:szCs w:val="20"/>
        </w:rPr>
        <w:tab/>
      </w:r>
      <w:r w:rsidR="0091274B" w:rsidRPr="00243BA2">
        <w:rPr>
          <w:sz w:val="20"/>
          <w:szCs w:val="20"/>
        </w:rPr>
        <w:t>ГРАНТОДАТЕЛЬ: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Федеральное государственное бюджетное учреждение</w:t>
      </w:r>
      <w:r w:rsidRPr="00243BA2">
        <w:rPr>
          <w:sz w:val="20"/>
          <w:szCs w:val="20"/>
        </w:rPr>
        <w:br/>
        <w:t>«Фонд содействия развитию малых форм предприятий в научно-технической сфере»</w:t>
      </w:r>
      <w:r w:rsidRPr="00243BA2">
        <w:rPr>
          <w:sz w:val="20"/>
          <w:szCs w:val="20"/>
        </w:rPr>
        <w:br/>
        <w:t>(Фонд содействия инновациям)</w:t>
      </w:r>
      <w:r w:rsidRPr="00243BA2">
        <w:rPr>
          <w:sz w:val="20"/>
          <w:szCs w:val="20"/>
        </w:rPr>
        <w:br/>
        <w:t>119034, г. Москва, 3-ий Обыденский переулок, д. 1, строение 5</w:t>
      </w:r>
      <w:r w:rsidRPr="00243BA2">
        <w:rPr>
          <w:sz w:val="20"/>
          <w:szCs w:val="20"/>
        </w:rPr>
        <w:br/>
        <w:t>Тел: +7 (495) 231-19-01, Факс: +7 (495) 231-19-02</w:t>
      </w:r>
      <w:r w:rsidRPr="00243BA2">
        <w:rPr>
          <w:sz w:val="20"/>
          <w:szCs w:val="20"/>
        </w:rPr>
        <w:br/>
        <w:t>ИНН:7736004350, КПП:770401001</w:t>
      </w:r>
      <w:r w:rsidRPr="00243BA2">
        <w:rPr>
          <w:sz w:val="20"/>
          <w:szCs w:val="20"/>
        </w:rPr>
        <w:br/>
        <w:t xml:space="preserve">л/с 21956002260 </w:t>
      </w:r>
      <w:proofErr w:type="gramStart"/>
      <w:r w:rsidRPr="00243BA2">
        <w:rPr>
          <w:sz w:val="20"/>
          <w:szCs w:val="20"/>
        </w:rPr>
        <w:t>в</w:t>
      </w:r>
      <w:proofErr w:type="gramEnd"/>
      <w:r w:rsidRPr="00243BA2">
        <w:rPr>
          <w:sz w:val="20"/>
          <w:szCs w:val="20"/>
        </w:rPr>
        <w:t xml:space="preserve"> Межрегиональном операционном УФК </w:t>
      </w:r>
    </w:p>
    <w:p w:rsidR="0091274B" w:rsidRPr="00243BA2" w:rsidRDefault="0091274B" w:rsidP="0091274B">
      <w:pPr>
        <w:keepNext/>
        <w:keepLines/>
        <w:autoSpaceDE w:val="0"/>
        <w:autoSpaceDN w:val="0"/>
        <w:adjustRightInd w:val="0"/>
        <w:spacing w:after="0"/>
        <w:jc w:val="left"/>
        <w:rPr>
          <w:sz w:val="20"/>
          <w:szCs w:val="20"/>
        </w:rPr>
      </w:pPr>
      <w:proofErr w:type="gramStart"/>
      <w:r w:rsidRPr="00243BA2">
        <w:rPr>
          <w:sz w:val="20"/>
          <w:szCs w:val="20"/>
        </w:rPr>
        <w:t>р</w:t>
      </w:r>
      <w:proofErr w:type="gramEnd"/>
      <w:r w:rsidRPr="00243BA2">
        <w:rPr>
          <w:sz w:val="20"/>
          <w:szCs w:val="20"/>
        </w:rPr>
        <w:t>/с 40501810000002002901</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в Операционном департаменте Банка России г. Москва</w:t>
      </w:r>
      <w:r w:rsidRPr="00243BA2">
        <w:rPr>
          <w:sz w:val="20"/>
          <w:szCs w:val="20"/>
        </w:rPr>
        <w:br/>
        <w:t>БИК 044501002</w:t>
      </w:r>
    </w:p>
    <w:p w:rsidR="0091274B" w:rsidRPr="00243BA2" w:rsidRDefault="0091274B" w:rsidP="0091274B">
      <w:pPr>
        <w:keepNext/>
        <w:keepLines/>
        <w:tabs>
          <w:tab w:val="left" w:pos="4820"/>
          <w:tab w:val="right" w:pos="9781"/>
        </w:tabs>
        <w:autoSpaceDE w:val="0"/>
        <w:autoSpaceDN w:val="0"/>
        <w:adjustRightInd w:val="0"/>
        <w:rPr>
          <w:sz w:val="20"/>
          <w:szCs w:val="20"/>
        </w:rPr>
      </w:pPr>
      <w:r w:rsidRPr="00243BA2">
        <w:rPr>
          <w:sz w:val="20"/>
          <w:szCs w:val="20"/>
        </w:rPr>
        <w:t>Генеральный директор</w:t>
      </w:r>
      <w:r w:rsidRPr="00243BA2">
        <w:rPr>
          <w:sz w:val="20"/>
          <w:szCs w:val="20"/>
        </w:rPr>
        <w:tab/>
      </w:r>
      <w:r w:rsidRPr="00243BA2">
        <w:rPr>
          <w:sz w:val="20"/>
          <w:szCs w:val="20"/>
          <w:u w:val="single"/>
        </w:rPr>
        <w:tab/>
      </w:r>
      <w:r w:rsidRPr="00243BA2">
        <w:rPr>
          <w:sz w:val="20"/>
          <w:szCs w:val="20"/>
        </w:rPr>
        <w:t>Поляков С. Г.</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_________________________ 201_ г.</w:t>
      </w:r>
    </w:p>
    <w:p w:rsidR="0091274B" w:rsidRPr="00243BA2" w:rsidRDefault="0091274B" w:rsidP="0091274B">
      <w:pPr>
        <w:keepNext/>
        <w:keepLines/>
        <w:tabs>
          <w:tab w:val="center" w:pos="6804"/>
        </w:tabs>
        <w:autoSpaceDE w:val="0"/>
        <w:autoSpaceDN w:val="0"/>
        <w:adjustRightInd w:val="0"/>
        <w:rPr>
          <w:sz w:val="20"/>
          <w:szCs w:val="20"/>
        </w:rPr>
      </w:pPr>
      <w:r w:rsidRPr="00243BA2">
        <w:rPr>
          <w:sz w:val="20"/>
          <w:szCs w:val="20"/>
        </w:rPr>
        <w:tab/>
        <w:t>МП</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ГРАНТОПОЛУЧАТЕЛЬ: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Общество с ограниченной ответственностью "________" (ООО "___________")</w:t>
      </w:r>
      <w:r w:rsidRPr="00243BA2">
        <w:rPr>
          <w:sz w:val="20"/>
          <w:szCs w:val="20"/>
        </w:rPr>
        <w:br/>
        <w:t>(юридический адрес)</w:t>
      </w:r>
      <w:r w:rsidRPr="00243BA2">
        <w:rPr>
          <w:sz w:val="20"/>
          <w:szCs w:val="20"/>
        </w:rPr>
        <w:br/>
        <w:t>(фактический адрес)</w:t>
      </w:r>
      <w:r w:rsidRPr="00243BA2">
        <w:rPr>
          <w:sz w:val="20"/>
          <w:szCs w:val="20"/>
        </w:rPr>
        <w:br/>
        <w:t>Тел: ____(раб.)</w:t>
      </w:r>
      <w:r w:rsidRPr="00243BA2">
        <w:rPr>
          <w:sz w:val="20"/>
          <w:szCs w:val="20"/>
        </w:rPr>
        <w:br/>
        <w:t>ИНН:___, КПП:____</w:t>
      </w:r>
    </w:p>
    <w:p w:rsidR="0091274B" w:rsidRPr="00243BA2" w:rsidRDefault="0091274B" w:rsidP="0091274B">
      <w:pPr>
        <w:keepNext/>
        <w:keepLines/>
        <w:autoSpaceDE w:val="0"/>
        <w:autoSpaceDN w:val="0"/>
        <w:adjustRightInd w:val="0"/>
        <w:spacing w:after="0"/>
        <w:rPr>
          <w:sz w:val="20"/>
          <w:szCs w:val="20"/>
        </w:rPr>
      </w:pPr>
      <w:r w:rsidRPr="00243BA2">
        <w:rPr>
          <w:sz w:val="20"/>
          <w:szCs w:val="20"/>
        </w:rPr>
        <w:t>Банк</w:t>
      </w:r>
      <w:r w:rsidRPr="00243BA2">
        <w:rPr>
          <w:sz w:val="20"/>
          <w:szCs w:val="20"/>
        </w:rPr>
        <w:br/>
        <w:t xml:space="preserve">к/с: </w:t>
      </w:r>
      <w:r w:rsidRPr="00243BA2">
        <w:rPr>
          <w:sz w:val="20"/>
          <w:szCs w:val="20"/>
        </w:rPr>
        <w:br/>
      </w:r>
      <w:proofErr w:type="gramStart"/>
      <w:r w:rsidRPr="00243BA2">
        <w:rPr>
          <w:sz w:val="20"/>
          <w:szCs w:val="20"/>
        </w:rPr>
        <w:t>р</w:t>
      </w:r>
      <w:proofErr w:type="gramEnd"/>
      <w:r w:rsidRPr="00243BA2">
        <w:rPr>
          <w:sz w:val="20"/>
          <w:szCs w:val="20"/>
        </w:rPr>
        <w:t xml:space="preserve">/с: </w:t>
      </w:r>
      <w:r w:rsidRPr="00243BA2">
        <w:rPr>
          <w:sz w:val="20"/>
          <w:szCs w:val="20"/>
        </w:rPr>
        <w:br/>
        <w:t>БИК</w:t>
      </w:r>
    </w:p>
    <w:p w:rsidR="0091274B" w:rsidRPr="00243BA2" w:rsidRDefault="0091274B" w:rsidP="0091274B">
      <w:pPr>
        <w:keepNext/>
        <w:keepLines/>
        <w:tabs>
          <w:tab w:val="left" w:pos="5103"/>
          <w:tab w:val="right" w:pos="9781"/>
        </w:tabs>
        <w:autoSpaceDE w:val="0"/>
        <w:autoSpaceDN w:val="0"/>
        <w:adjustRightInd w:val="0"/>
        <w:rPr>
          <w:sz w:val="20"/>
          <w:szCs w:val="20"/>
        </w:rPr>
      </w:pPr>
      <w:r w:rsidRPr="00243BA2">
        <w:rPr>
          <w:sz w:val="20"/>
          <w:szCs w:val="20"/>
        </w:rPr>
        <w:t>Должность руководителя</w:t>
      </w:r>
      <w:r w:rsidRPr="00243BA2">
        <w:rPr>
          <w:sz w:val="20"/>
          <w:szCs w:val="20"/>
        </w:rPr>
        <w:tab/>
      </w:r>
      <w:r w:rsidRPr="00243BA2">
        <w:rPr>
          <w:sz w:val="20"/>
          <w:szCs w:val="20"/>
          <w:u w:val="single"/>
        </w:rPr>
        <w:tab/>
      </w:r>
      <w:proofErr w:type="spellStart"/>
      <w:r w:rsidRPr="00243BA2">
        <w:rPr>
          <w:sz w:val="20"/>
          <w:szCs w:val="20"/>
        </w:rPr>
        <w:t>фио</w:t>
      </w:r>
      <w:proofErr w:type="spellEnd"/>
      <w:r w:rsidRPr="00243BA2">
        <w:rPr>
          <w:sz w:val="20"/>
          <w:szCs w:val="20"/>
        </w:rPr>
        <w:t>.</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 201_ г.</w:t>
      </w:r>
    </w:p>
    <w:p w:rsidR="00407B71" w:rsidRPr="00243BA2" w:rsidRDefault="00722C31" w:rsidP="00722C31">
      <w:pPr>
        <w:keepNext/>
        <w:keepLines/>
        <w:tabs>
          <w:tab w:val="center" w:pos="6946"/>
        </w:tabs>
        <w:autoSpaceDE w:val="0"/>
        <w:autoSpaceDN w:val="0"/>
        <w:adjustRightInd w:val="0"/>
        <w:rPr>
          <w:sz w:val="20"/>
          <w:szCs w:val="20"/>
        </w:rPr>
      </w:pPr>
      <w:r w:rsidRPr="00243BA2">
        <w:rPr>
          <w:sz w:val="20"/>
          <w:szCs w:val="20"/>
        </w:rPr>
        <w:tab/>
        <w:t>МП</w:t>
      </w:r>
      <w:r w:rsidR="00407B71" w:rsidRPr="00243BA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A45F4" w:rsidRPr="00243B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lastRenderedPageBreak/>
              <w:br w:type="page"/>
            </w:r>
            <w:r w:rsidRPr="00243BA2">
              <w:br w:type="page"/>
              <w:t>УТВЕРЖДАЮ</w:t>
            </w:r>
          </w:p>
          <w:p w:rsidR="002A45F4" w:rsidRPr="00243BA2" w:rsidRDefault="002A45F4" w:rsidP="005D5C5F">
            <w:pPr>
              <w:spacing w:after="0"/>
              <w:jc w:val="left"/>
            </w:pPr>
            <w:r w:rsidRPr="00243BA2">
              <w:t>ГРАНТОПОЛУЧАТЕЛЬ</w:t>
            </w:r>
          </w:p>
          <w:p w:rsidR="002A45F4" w:rsidRPr="00243BA2" w:rsidRDefault="002A45F4" w:rsidP="005D5C5F">
            <w:pPr>
              <w:spacing w:after="0"/>
              <w:jc w:val="left"/>
            </w:pPr>
            <w:r w:rsidRPr="00243BA2">
              <w:t>ООО «_______»</w:t>
            </w: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ФИО</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t>УТВЕРЖДАЮ</w:t>
            </w:r>
          </w:p>
          <w:p w:rsidR="002A45F4" w:rsidRPr="00243BA2" w:rsidRDefault="002A45F4" w:rsidP="005D5C5F">
            <w:pPr>
              <w:spacing w:after="0"/>
              <w:jc w:val="left"/>
            </w:pPr>
            <w:r w:rsidRPr="00243BA2">
              <w:t>ФОНД</w:t>
            </w:r>
          </w:p>
          <w:p w:rsidR="002A45F4" w:rsidRPr="00243BA2" w:rsidRDefault="002A45F4" w:rsidP="005D5C5F">
            <w:pPr>
              <w:spacing w:after="0"/>
              <w:jc w:val="left"/>
            </w:pPr>
            <w:r w:rsidRPr="00243BA2">
              <w:t>Фонд содействия развитию</w:t>
            </w:r>
          </w:p>
          <w:p w:rsidR="002A45F4" w:rsidRPr="00243BA2" w:rsidRDefault="002A45F4" w:rsidP="005D5C5F">
            <w:pPr>
              <w:spacing w:after="0"/>
              <w:jc w:val="left"/>
            </w:pPr>
            <w:r w:rsidRPr="00243BA2">
              <w:t>малых форм предприятий</w:t>
            </w:r>
          </w:p>
          <w:p w:rsidR="002A45F4" w:rsidRPr="00243BA2" w:rsidRDefault="002A45F4" w:rsidP="005D5C5F">
            <w:pPr>
              <w:spacing w:after="0"/>
              <w:jc w:val="left"/>
            </w:pPr>
            <w:r w:rsidRPr="00243BA2">
              <w:t>в научно-технической сфере</w:t>
            </w: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С. Г. Поляков</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r>
    </w:tbl>
    <w:p w:rsidR="002A45F4" w:rsidRPr="00243BA2" w:rsidRDefault="002A45F4" w:rsidP="002A45F4">
      <w:pPr>
        <w:spacing w:after="0"/>
        <w:jc w:val="left"/>
      </w:pPr>
    </w:p>
    <w:p w:rsidR="002A45F4" w:rsidRPr="00243BA2" w:rsidRDefault="002A45F4" w:rsidP="002A45F4">
      <w:pPr>
        <w:spacing w:after="0"/>
        <w:jc w:val="center"/>
      </w:pPr>
      <w:r w:rsidRPr="00243BA2">
        <w:t>ТЕХНИЧЕСКОЕ ЗАДАНИЕ</w:t>
      </w:r>
    </w:p>
    <w:p w:rsidR="002A45F4" w:rsidRPr="00243BA2" w:rsidRDefault="002A45F4" w:rsidP="002A45F4">
      <w:pPr>
        <w:spacing w:after="0"/>
        <w:jc w:val="center"/>
      </w:pPr>
      <w:r w:rsidRPr="00243BA2">
        <w:t>на выполнение НИОКР по теме: «_________»</w:t>
      </w:r>
    </w:p>
    <w:p w:rsidR="002A45F4" w:rsidRPr="00243BA2" w:rsidRDefault="002A45F4" w:rsidP="002A45F4">
      <w:pPr>
        <w:spacing w:after="0"/>
        <w:jc w:val="center"/>
      </w:pPr>
      <w:r w:rsidRPr="00243BA2">
        <w:t>Заявка №_______</w:t>
      </w:r>
    </w:p>
    <w:p w:rsidR="002A45F4" w:rsidRPr="00243BA2" w:rsidRDefault="002A45F4" w:rsidP="002A45F4">
      <w:pPr>
        <w:spacing w:after="0"/>
        <w:jc w:val="center"/>
      </w:pPr>
      <w:r w:rsidRPr="00243BA2">
        <w:t>Проект №________</w:t>
      </w:r>
    </w:p>
    <w:p w:rsidR="002A45F4" w:rsidRPr="00243BA2" w:rsidRDefault="002A45F4" w:rsidP="002A45F4">
      <w:pPr>
        <w:spacing w:after="0"/>
        <w:jc w:val="left"/>
      </w:pPr>
    </w:p>
    <w:p w:rsidR="0091274B" w:rsidRPr="00243BA2" w:rsidRDefault="0091274B" w:rsidP="0091274B">
      <w:pPr>
        <w:keepNext/>
        <w:spacing w:after="0" w:line="276" w:lineRule="auto"/>
        <w:jc w:val="left"/>
      </w:pPr>
      <w:r w:rsidRPr="00243BA2">
        <w:t xml:space="preserve">1. </w:t>
      </w:r>
      <w:r w:rsidRPr="00243BA2">
        <w:rPr>
          <w:u w:val="single"/>
        </w:rPr>
        <w:t>Наименование НИОКР:</w:t>
      </w:r>
      <w:r w:rsidRPr="00243BA2">
        <w:t xml:space="preserve"> “_____________________________________________”</w:t>
      </w:r>
    </w:p>
    <w:p w:rsidR="0091274B" w:rsidRPr="00243BA2" w:rsidRDefault="0091274B" w:rsidP="0091274B">
      <w:pPr>
        <w:keepNext/>
        <w:spacing w:after="0" w:line="276" w:lineRule="auto"/>
        <w:jc w:val="left"/>
        <w:outlineLvl w:val="0"/>
      </w:pPr>
      <w:r w:rsidRPr="00243BA2">
        <w:t xml:space="preserve">2. </w:t>
      </w:r>
      <w:r w:rsidRPr="00243BA2">
        <w:rPr>
          <w:u w:val="single"/>
        </w:rPr>
        <w:t>Цель выполнения НИОКР:</w:t>
      </w:r>
    </w:p>
    <w:p w:rsidR="0091274B" w:rsidRPr="00243BA2" w:rsidRDefault="0091274B" w:rsidP="0091274B">
      <w:pPr>
        <w:widowControl w:val="0"/>
        <w:autoSpaceDE w:val="0"/>
        <w:autoSpaceDN w:val="0"/>
        <w:adjustRightInd w:val="0"/>
        <w:spacing w:after="0" w:line="276" w:lineRule="auto"/>
        <w:jc w:val="left"/>
        <w:rPr>
          <w:i/>
        </w:rPr>
      </w:pPr>
      <w:r w:rsidRPr="00243BA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91274B" w:rsidRPr="00243BA2" w:rsidRDefault="0091274B" w:rsidP="0091274B">
      <w:pPr>
        <w:keepNext/>
        <w:spacing w:after="0" w:line="276" w:lineRule="auto"/>
        <w:jc w:val="left"/>
        <w:outlineLvl w:val="0"/>
      </w:pPr>
      <w:r w:rsidRPr="00243BA2">
        <w:t xml:space="preserve">3. </w:t>
      </w:r>
      <w:r w:rsidRPr="00243BA2">
        <w:rPr>
          <w:u w:val="single"/>
        </w:rPr>
        <w:t>Назначение научно-технического продукта (изделия и т.п.):</w:t>
      </w:r>
    </w:p>
    <w:p w:rsidR="0091274B" w:rsidRPr="00243BA2" w:rsidRDefault="0091274B" w:rsidP="0091274B">
      <w:pPr>
        <w:spacing w:after="0" w:line="276" w:lineRule="auto"/>
        <w:jc w:val="left"/>
        <w:rPr>
          <w:i/>
        </w:rPr>
      </w:pPr>
      <w:r w:rsidRPr="00243BA2">
        <w:rPr>
          <w:i/>
        </w:rPr>
        <w:t>В разделе должны быть указаны области применения разрабатываемой продукции и категории потенциальных потребителей.</w:t>
      </w:r>
    </w:p>
    <w:p w:rsidR="0091274B" w:rsidRPr="00243BA2" w:rsidRDefault="0091274B" w:rsidP="0091274B">
      <w:pPr>
        <w:spacing w:after="0" w:line="276" w:lineRule="auto"/>
        <w:jc w:val="left"/>
        <w:rPr>
          <w:u w:val="single"/>
        </w:rPr>
      </w:pPr>
      <w:r w:rsidRPr="00243BA2">
        <w:t xml:space="preserve">4. </w:t>
      </w:r>
      <w:r w:rsidRPr="00243BA2">
        <w:rPr>
          <w:u w:val="single"/>
        </w:rPr>
        <w:t>Технические требования к научно-техническому продукту (изделию и т.п.).</w:t>
      </w:r>
    </w:p>
    <w:p w:rsidR="0091274B" w:rsidRPr="00243BA2" w:rsidRDefault="0091274B" w:rsidP="0091274B">
      <w:pPr>
        <w:spacing w:after="0" w:line="276" w:lineRule="auto"/>
        <w:jc w:val="left"/>
        <w:rPr>
          <w:u w:val="single"/>
        </w:rPr>
      </w:pPr>
      <w:r w:rsidRPr="00243BA2">
        <w:t xml:space="preserve">4.1. </w:t>
      </w:r>
      <w:r w:rsidRPr="00243BA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91274B" w:rsidRPr="00243BA2" w:rsidRDefault="0091274B" w:rsidP="0091274B">
      <w:pPr>
        <w:spacing w:after="0" w:line="276" w:lineRule="auto"/>
        <w:jc w:val="left"/>
        <w:rPr>
          <w:u w:val="single"/>
        </w:rPr>
      </w:pPr>
      <w:r w:rsidRPr="00243BA2">
        <w:rPr>
          <w:i/>
        </w:rPr>
        <w:t>В разделе должны быть указаны:</w:t>
      </w:r>
    </w:p>
    <w:p w:rsidR="0091274B" w:rsidRPr="00243BA2" w:rsidRDefault="0091274B" w:rsidP="0091274B">
      <w:pPr>
        <w:spacing w:after="0" w:line="276" w:lineRule="auto"/>
        <w:jc w:val="left"/>
        <w:rPr>
          <w:u w:val="single"/>
        </w:rPr>
      </w:pPr>
      <w:r w:rsidRPr="00243BA2">
        <w:rPr>
          <w:i/>
        </w:rPr>
        <w:t>- функции, выполнение  которых должна обеспечивать разрабатываемая продукция;</w:t>
      </w:r>
    </w:p>
    <w:p w:rsidR="0091274B" w:rsidRPr="00243BA2" w:rsidRDefault="0091274B" w:rsidP="0091274B">
      <w:pPr>
        <w:spacing w:after="0" w:line="276" w:lineRule="auto"/>
        <w:jc w:val="left"/>
        <w:rPr>
          <w:u w:val="single"/>
        </w:rPr>
      </w:pPr>
      <w:r w:rsidRPr="00243BA2">
        <w:rPr>
          <w:i/>
        </w:rPr>
        <w:t>- количественные параметры (характеристики, показатели эффективности применения), определяющие выполнение продукцией своих функций;</w:t>
      </w:r>
    </w:p>
    <w:p w:rsidR="0091274B" w:rsidRPr="00243BA2" w:rsidRDefault="0091274B" w:rsidP="0091274B">
      <w:pPr>
        <w:spacing w:after="0" w:line="276" w:lineRule="auto"/>
        <w:jc w:val="left"/>
        <w:rPr>
          <w:u w:val="single"/>
        </w:rPr>
      </w:pPr>
      <w:r w:rsidRPr="00243BA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91274B" w:rsidRPr="00243BA2" w:rsidRDefault="0091274B" w:rsidP="0091274B">
      <w:pPr>
        <w:spacing w:after="0" w:line="276" w:lineRule="auto"/>
        <w:jc w:val="left"/>
        <w:rPr>
          <w:u w:val="single"/>
        </w:rPr>
      </w:pPr>
      <w:r w:rsidRPr="00243BA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91274B" w:rsidRPr="00243BA2" w:rsidRDefault="0091274B" w:rsidP="0091274B">
      <w:pPr>
        <w:spacing w:after="0" w:line="276" w:lineRule="auto"/>
        <w:jc w:val="left"/>
        <w:rPr>
          <w:u w:val="single"/>
        </w:rPr>
      </w:pPr>
      <w:r w:rsidRPr="00243BA2">
        <w:t xml:space="preserve">4.2 </w:t>
      </w:r>
      <w:r w:rsidRPr="00243BA2">
        <w:rPr>
          <w:u w:val="single"/>
        </w:rPr>
        <w:t>Требования по патентной охране.</w:t>
      </w:r>
    </w:p>
    <w:p w:rsidR="0091274B" w:rsidRPr="00243BA2" w:rsidRDefault="0091274B" w:rsidP="0091274B">
      <w:pPr>
        <w:spacing w:after="0" w:line="276" w:lineRule="auto"/>
        <w:jc w:val="left"/>
        <w:rPr>
          <w:i/>
          <w:u w:val="single"/>
        </w:rPr>
      </w:pPr>
      <w:r w:rsidRPr="00243BA2">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91274B" w:rsidRPr="00243BA2" w:rsidRDefault="0091274B" w:rsidP="0091274B">
      <w:pPr>
        <w:spacing w:after="0" w:line="276" w:lineRule="auto"/>
        <w:jc w:val="left"/>
        <w:rPr>
          <w:i/>
          <w:u w:val="single"/>
        </w:rPr>
      </w:pPr>
      <w:r w:rsidRPr="00243BA2">
        <w:t xml:space="preserve">4.3 </w:t>
      </w:r>
      <w:r w:rsidRPr="00243BA2">
        <w:rPr>
          <w:u w:val="single"/>
        </w:rPr>
        <w:t>Конструктивные требования.</w:t>
      </w:r>
    </w:p>
    <w:p w:rsidR="0091274B" w:rsidRPr="00243BA2" w:rsidRDefault="0091274B" w:rsidP="0091274B">
      <w:pPr>
        <w:spacing w:after="0" w:line="276" w:lineRule="auto"/>
        <w:jc w:val="left"/>
        <w:rPr>
          <w:i/>
          <w:u w:val="single"/>
        </w:rPr>
      </w:pPr>
      <w:r w:rsidRPr="00243BA2">
        <w:rPr>
          <w:i/>
        </w:rPr>
        <w:t>В разделе должны быть указаны:</w:t>
      </w:r>
    </w:p>
    <w:p w:rsidR="0091274B" w:rsidRPr="00243BA2" w:rsidRDefault="0091274B" w:rsidP="0091274B">
      <w:pPr>
        <w:spacing w:after="0" w:line="276" w:lineRule="auto"/>
        <w:jc w:val="left"/>
        <w:rPr>
          <w:i/>
          <w:u w:val="single"/>
        </w:rPr>
      </w:pPr>
      <w:r w:rsidRPr="00243BA2">
        <w:rPr>
          <w:i/>
        </w:rPr>
        <w:t>- структурное деление продукции (в случае, если продукция состоит из нескольких отдельных конструктивных единиц);</w:t>
      </w:r>
    </w:p>
    <w:p w:rsidR="0091274B" w:rsidRPr="00243BA2" w:rsidRDefault="0091274B" w:rsidP="0091274B">
      <w:pPr>
        <w:spacing w:after="0" w:line="276" w:lineRule="auto"/>
        <w:jc w:val="left"/>
        <w:rPr>
          <w:i/>
          <w:u w:val="single"/>
        </w:rPr>
      </w:pPr>
      <w:r w:rsidRPr="00243BA2">
        <w:rPr>
          <w:i/>
        </w:rPr>
        <w:t>- массогабаритные характеристики;</w:t>
      </w:r>
    </w:p>
    <w:p w:rsidR="0091274B" w:rsidRPr="00243BA2" w:rsidRDefault="0091274B" w:rsidP="0091274B">
      <w:pPr>
        <w:spacing w:after="0" w:line="276" w:lineRule="auto"/>
        <w:jc w:val="left"/>
        <w:rPr>
          <w:i/>
          <w:u w:val="single"/>
        </w:rPr>
      </w:pPr>
      <w:r w:rsidRPr="00243BA2">
        <w:rPr>
          <w:i/>
        </w:rPr>
        <w:t>- вид исполнения, товарные формы  (при необходимости);</w:t>
      </w:r>
    </w:p>
    <w:p w:rsidR="0091274B" w:rsidRPr="00243BA2" w:rsidRDefault="0091274B" w:rsidP="0091274B">
      <w:pPr>
        <w:spacing w:after="0" w:line="276" w:lineRule="auto"/>
        <w:jc w:val="left"/>
        <w:rPr>
          <w:i/>
          <w:u w:val="single"/>
        </w:rPr>
      </w:pPr>
      <w:r w:rsidRPr="00243BA2">
        <w:rPr>
          <w:i/>
        </w:rPr>
        <w:t>- требования к аппаратной части программных комплексов;</w:t>
      </w:r>
    </w:p>
    <w:p w:rsidR="0091274B" w:rsidRPr="00243BA2" w:rsidRDefault="0091274B" w:rsidP="0091274B">
      <w:pPr>
        <w:spacing w:after="0" w:line="276" w:lineRule="auto"/>
        <w:jc w:val="left"/>
        <w:rPr>
          <w:i/>
          <w:u w:val="single"/>
        </w:rPr>
      </w:pPr>
      <w:r w:rsidRPr="00243BA2">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91274B" w:rsidRPr="00243BA2" w:rsidRDefault="0091274B" w:rsidP="0091274B">
      <w:pPr>
        <w:spacing w:after="0" w:line="276" w:lineRule="auto"/>
        <w:jc w:val="left"/>
        <w:rPr>
          <w:i/>
          <w:u w:val="single"/>
        </w:rPr>
      </w:pPr>
      <w:r w:rsidRPr="00243BA2">
        <w:t xml:space="preserve">5. </w:t>
      </w:r>
      <w:r w:rsidRPr="00243BA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1274B" w:rsidRPr="00243BA2" w:rsidRDefault="00113831" w:rsidP="0091274B">
      <w:pPr>
        <w:widowControl w:val="0"/>
        <w:autoSpaceDE w:val="0"/>
        <w:autoSpaceDN w:val="0"/>
        <w:adjustRightInd w:val="0"/>
        <w:spacing w:after="0" w:line="276" w:lineRule="auto"/>
        <w:jc w:val="left"/>
        <w:rPr>
          <w:u w:val="single"/>
        </w:rPr>
      </w:pPr>
      <w:r w:rsidRPr="00243BA2">
        <w:t>6</w:t>
      </w:r>
      <w:r w:rsidR="0091274B" w:rsidRPr="00243BA2">
        <w:t xml:space="preserve">. </w:t>
      </w:r>
      <w:r w:rsidR="0091274B" w:rsidRPr="00243BA2">
        <w:rPr>
          <w:u w:val="single"/>
        </w:rPr>
        <w:t xml:space="preserve">Планируемые стоимостные характеристики разрабатываемой продукции: </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Указывается плановая цена реализации продукции по завершении разработки</w:t>
      </w:r>
    </w:p>
    <w:p w:rsidR="0091274B" w:rsidRPr="00243BA2" w:rsidRDefault="00113831" w:rsidP="0091274B">
      <w:pPr>
        <w:widowControl w:val="0"/>
        <w:autoSpaceDE w:val="0"/>
        <w:autoSpaceDN w:val="0"/>
        <w:adjustRightInd w:val="0"/>
        <w:spacing w:after="0" w:line="276" w:lineRule="auto"/>
        <w:jc w:val="left"/>
        <w:rPr>
          <w:u w:val="single"/>
        </w:rPr>
      </w:pPr>
      <w:r w:rsidRPr="00243BA2">
        <w:t>7</w:t>
      </w:r>
      <w:r w:rsidR="0091274B" w:rsidRPr="00243BA2">
        <w:t xml:space="preserve">. </w:t>
      </w:r>
      <w:r w:rsidR="0091274B" w:rsidRPr="00243BA2">
        <w:rPr>
          <w:u w:val="single"/>
        </w:rPr>
        <w:t>Отчетность по НИОКР (перечень технической документации, разрабатываемой в процессе выполнения НИОКР</w:t>
      </w:r>
      <w:r w:rsidR="0091274B" w:rsidRPr="00243BA2">
        <w:rPr>
          <w:rStyle w:val="ab"/>
          <w:u w:val="single"/>
        </w:rPr>
        <w:footnoteReference w:id="16"/>
      </w:r>
      <w:r w:rsidR="0091274B" w:rsidRPr="00243BA2">
        <w:rPr>
          <w:u w:val="single"/>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аппаратных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91274B" w:rsidRPr="00243BA2" w:rsidRDefault="0091274B" w:rsidP="0091274B">
      <w:pPr>
        <w:widowControl w:val="0"/>
        <w:autoSpaceDE w:val="0"/>
        <w:autoSpaceDN w:val="0"/>
        <w:adjustRightInd w:val="0"/>
        <w:spacing w:after="0" w:line="276" w:lineRule="auto"/>
        <w:jc w:val="left"/>
        <w:rPr>
          <w:i/>
        </w:rPr>
      </w:pPr>
      <w:r w:rsidRPr="00243BA2">
        <w:rPr>
          <w:i/>
        </w:rPr>
        <w:t>- сборочные чертежи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спецификации на продукцию;</w:t>
      </w:r>
    </w:p>
    <w:p w:rsidR="0091274B" w:rsidRPr="00243BA2" w:rsidRDefault="0091274B" w:rsidP="0091274B">
      <w:pPr>
        <w:widowControl w:val="0"/>
        <w:autoSpaceDE w:val="0"/>
        <w:autoSpaceDN w:val="0"/>
        <w:adjustRightInd w:val="0"/>
        <w:spacing w:after="0" w:line="276" w:lineRule="auto"/>
        <w:jc w:val="left"/>
        <w:rPr>
          <w:i/>
        </w:rPr>
      </w:pPr>
      <w:r w:rsidRPr="00243BA2">
        <w:rPr>
          <w:i/>
        </w:rPr>
        <w:t>- схемы продукции функциональные и электрические принципиальные;</w:t>
      </w:r>
    </w:p>
    <w:p w:rsidR="0091274B" w:rsidRPr="00243BA2" w:rsidRDefault="0091274B" w:rsidP="0091274B">
      <w:pPr>
        <w:widowControl w:val="0"/>
        <w:autoSpaceDE w:val="0"/>
        <w:autoSpaceDN w:val="0"/>
        <w:adjustRightInd w:val="0"/>
        <w:spacing w:after="0" w:line="276" w:lineRule="auto"/>
        <w:jc w:val="left"/>
        <w:rPr>
          <w:i/>
        </w:rPr>
      </w:pPr>
      <w:r w:rsidRPr="00243BA2">
        <w:rPr>
          <w:i/>
        </w:rPr>
        <w:t>- чертежи основных узлов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w:t>
      </w:r>
    </w:p>
    <w:p w:rsidR="0091274B" w:rsidRPr="00243BA2" w:rsidRDefault="0091274B" w:rsidP="0091274B">
      <w:pPr>
        <w:widowControl w:val="0"/>
        <w:autoSpaceDE w:val="0"/>
        <w:autoSpaceDN w:val="0"/>
        <w:adjustRightInd w:val="0"/>
        <w:spacing w:after="0" w:line="276" w:lineRule="auto"/>
        <w:jc w:val="left"/>
        <w:rPr>
          <w:i/>
        </w:rPr>
      </w:pPr>
      <w:r w:rsidRPr="00243BA2">
        <w:rPr>
          <w:i/>
        </w:rPr>
        <w:t>- инструкция по эксплуатации;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программных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алгоритмы работы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программные документы (при необходимости);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описание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пользователя;</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системного программиста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xml:space="preserve">Для разрабатываемых технологий </w:t>
      </w:r>
      <w:r w:rsidRPr="00243BA2">
        <w:rPr>
          <w:i/>
        </w:rPr>
        <w:t>предоставляются</w:t>
      </w:r>
      <w:r w:rsidRPr="00243BA2">
        <w:rPr>
          <w:i/>
          <w:shd w:val="clear" w:color="auto" w:fill="FFFFFF"/>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 на продукт, изготавливаемый по технологии;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документация на разработанное технологическое оборудование;</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технологическая документация (технологические схемы, карты и т.п.);</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spacing w:after="0"/>
        <w:jc w:val="left"/>
        <w:rPr>
          <w:i/>
        </w:rPr>
      </w:pPr>
      <w:r w:rsidRPr="00243BA2">
        <w:rPr>
          <w:i/>
        </w:rPr>
        <w:t>- протоколы испытаний продукции.</w:t>
      </w:r>
    </w:p>
    <w:p w:rsidR="0091274B" w:rsidRPr="00243BA2" w:rsidRDefault="00113831" w:rsidP="0091274B">
      <w:pPr>
        <w:spacing w:after="0"/>
        <w:jc w:val="left"/>
      </w:pPr>
      <w:r w:rsidRPr="00243BA2">
        <w:t>8</w:t>
      </w:r>
      <w:r w:rsidR="0091274B" w:rsidRPr="00243BA2">
        <w:t xml:space="preserve">. Сроки проведения НИОКР. </w:t>
      </w:r>
    </w:p>
    <w:p w:rsidR="004E5167" w:rsidRPr="00243BA2" w:rsidRDefault="004E5167" w:rsidP="00407B71">
      <w:pPr>
        <w:spacing w:after="0"/>
        <w:jc w:val="left"/>
      </w:pPr>
      <w:r w:rsidRPr="00243BA2">
        <w:t>12</w:t>
      </w:r>
      <w:r w:rsidR="0091274B" w:rsidRPr="00243BA2">
        <w:t xml:space="preserve"> </w:t>
      </w:r>
      <w:r w:rsidRPr="00243BA2">
        <w:t>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2C3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722C31" w:rsidRPr="00243BA2" w:rsidRDefault="00722C31" w:rsidP="00722C31">
      <w:pPr>
        <w:spacing w:after="0"/>
        <w:jc w:val="center"/>
        <w:rPr>
          <w:bCs/>
        </w:rPr>
      </w:pPr>
      <w:bookmarkStart w:id="32" w:name="_Toc395716577"/>
      <w:bookmarkStart w:id="33" w:name="_Toc399829685"/>
      <w:bookmarkStart w:id="34" w:name="_Toc399838331"/>
      <w:bookmarkStart w:id="35" w:name="_Toc407360330"/>
      <w:bookmarkStart w:id="36" w:name="_Toc407365188"/>
      <w:r w:rsidRPr="00243BA2">
        <w:rPr>
          <w:bCs/>
        </w:rPr>
        <w:t>Календарный план выполнения НИОКР</w:t>
      </w:r>
      <w:r w:rsidRPr="00243BA2">
        <w:t xml:space="preserve"> </w:t>
      </w:r>
    </w:p>
    <w:p w:rsidR="00722C31" w:rsidRPr="00243BA2" w:rsidRDefault="00722C31" w:rsidP="00722C31">
      <w:pPr>
        <w:spacing w:after="0"/>
        <w:jc w:val="left"/>
      </w:pPr>
    </w:p>
    <w:p w:rsidR="00722C31" w:rsidRPr="00243BA2" w:rsidRDefault="00722C31" w:rsidP="00722C31">
      <w:pPr>
        <w:spacing w:after="0"/>
        <w:jc w:val="center"/>
      </w:pPr>
      <w:r w:rsidRPr="00243BA2">
        <w:t>По теме  “__________________________________.”</w:t>
      </w:r>
    </w:p>
    <w:p w:rsidR="00722C31" w:rsidRPr="00243BA2" w:rsidRDefault="00722C31" w:rsidP="00722C31">
      <w:pPr>
        <w:spacing w:after="0"/>
        <w:jc w:val="center"/>
      </w:pPr>
      <w:r w:rsidRPr="00243BA2">
        <w:t xml:space="preserve">по договору (соглашению) </w:t>
      </w:r>
    </w:p>
    <w:p w:rsidR="00722C31" w:rsidRPr="00243BA2" w:rsidRDefault="00722C31" w:rsidP="00722C31">
      <w:pPr>
        <w:spacing w:after="0"/>
        <w:jc w:val="center"/>
      </w:pPr>
      <w:r w:rsidRPr="00243BA2">
        <w:t>Заявка №_____________</w:t>
      </w:r>
    </w:p>
    <w:p w:rsidR="00407B71" w:rsidRPr="00243BA2" w:rsidRDefault="00722C31" w:rsidP="00722C31">
      <w:pPr>
        <w:spacing w:after="0"/>
        <w:jc w:val="center"/>
        <w:rPr>
          <w:bCs/>
        </w:rPr>
      </w:pPr>
      <w:r w:rsidRPr="00243BA2">
        <w:t>_ -й этап проекта __________</w:t>
      </w:r>
    </w:p>
    <w:p w:rsidR="00407B71" w:rsidRPr="00243BA2" w:rsidRDefault="00407B71" w:rsidP="00407B71">
      <w:pPr>
        <w:spacing w:after="0"/>
        <w:rPr>
          <w:bCs/>
        </w:rPr>
      </w:pPr>
    </w:p>
    <w:p w:rsidR="00407B71" w:rsidRPr="00243BA2" w:rsidRDefault="00407B71" w:rsidP="00407B7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 этапа</w:t>
            </w:r>
          </w:p>
        </w:tc>
        <w:tc>
          <w:tcPr>
            <w:tcW w:w="3402" w:type="dxa"/>
            <w:vAlign w:val="center"/>
          </w:tcPr>
          <w:p w:rsidR="00407B71" w:rsidRPr="00243BA2" w:rsidRDefault="00407B71" w:rsidP="003663A3">
            <w:pPr>
              <w:spacing w:after="0"/>
              <w:jc w:val="center"/>
              <w:rPr>
                <w:sz w:val="22"/>
                <w:szCs w:val="22"/>
              </w:rPr>
            </w:pPr>
            <w:r w:rsidRPr="00243BA2">
              <w:rPr>
                <w:sz w:val="22"/>
                <w:szCs w:val="22"/>
              </w:rPr>
              <w:t>Наименование работ по основным этапам соглашения</w:t>
            </w:r>
          </w:p>
        </w:tc>
        <w:tc>
          <w:tcPr>
            <w:tcW w:w="1701" w:type="dxa"/>
            <w:vAlign w:val="center"/>
          </w:tcPr>
          <w:p w:rsidR="00407B71" w:rsidRPr="00243BA2" w:rsidRDefault="00407B71" w:rsidP="003663A3">
            <w:pPr>
              <w:spacing w:after="0"/>
              <w:jc w:val="center"/>
              <w:rPr>
                <w:sz w:val="22"/>
                <w:szCs w:val="22"/>
              </w:rPr>
            </w:pPr>
            <w:r w:rsidRPr="00243BA2">
              <w:rPr>
                <w:sz w:val="22"/>
                <w:szCs w:val="22"/>
              </w:rPr>
              <w:t>Сроки выполнения работ, (мес.)</w:t>
            </w:r>
          </w:p>
        </w:tc>
        <w:tc>
          <w:tcPr>
            <w:tcW w:w="1559" w:type="dxa"/>
            <w:vAlign w:val="center"/>
          </w:tcPr>
          <w:p w:rsidR="00407B71" w:rsidRPr="00243BA2" w:rsidRDefault="00407B71" w:rsidP="003663A3">
            <w:pPr>
              <w:spacing w:after="0"/>
              <w:jc w:val="center"/>
              <w:rPr>
                <w:sz w:val="22"/>
                <w:szCs w:val="22"/>
              </w:rPr>
            </w:pPr>
            <w:r w:rsidRPr="00243BA2">
              <w:rPr>
                <w:sz w:val="22"/>
                <w:szCs w:val="22"/>
              </w:rPr>
              <w:t>Стоимость этапа,</w:t>
            </w:r>
          </w:p>
          <w:p w:rsidR="00407B71" w:rsidRPr="00243BA2" w:rsidRDefault="00407B71" w:rsidP="003663A3">
            <w:pPr>
              <w:spacing w:after="0"/>
              <w:jc w:val="center"/>
              <w:rPr>
                <w:sz w:val="22"/>
                <w:szCs w:val="22"/>
              </w:rPr>
            </w:pPr>
            <w:r w:rsidRPr="00243BA2">
              <w:rPr>
                <w:sz w:val="22"/>
                <w:szCs w:val="22"/>
              </w:rPr>
              <w:t>руб.</w:t>
            </w:r>
          </w:p>
        </w:tc>
        <w:tc>
          <w:tcPr>
            <w:tcW w:w="2268" w:type="dxa"/>
            <w:vAlign w:val="center"/>
          </w:tcPr>
          <w:p w:rsidR="00407B71" w:rsidRPr="00243BA2" w:rsidRDefault="00407B71" w:rsidP="003663A3">
            <w:pPr>
              <w:spacing w:after="0"/>
              <w:jc w:val="center"/>
              <w:rPr>
                <w:sz w:val="22"/>
                <w:szCs w:val="22"/>
              </w:rPr>
            </w:pPr>
            <w:r w:rsidRPr="00243BA2">
              <w:rPr>
                <w:sz w:val="22"/>
                <w:szCs w:val="22"/>
              </w:rPr>
              <w:t>Форма и вид отчетности</w:t>
            </w:r>
          </w:p>
        </w:tc>
      </w:tr>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1</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221C67" w:rsidP="003663A3">
            <w:pPr>
              <w:spacing w:after="0"/>
              <w:jc w:val="center"/>
              <w:rPr>
                <w:sz w:val="22"/>
                <w:szCs w:val="22"/>
              </w:rPr>
            </w:pPr>
            <w:r w:rsidRPr="00243BA2">
              <w:rPr>
                <w:sz w:val="22"/>
                <w:szCs w:val="22"/>
              </w:rPr>
              <w:t>3</w:t>
            </w:r>
          </w:p>
        </w:tc>
        <w:tc>
          <w:tcPr>
            <w:tcW w:w="1559" w:type="dxa"/>
          </w:tcPr>
          <w:p w:rsidR="00407B71" w:rsidRPr="00243BA2" w:rsidRDefault="00407B71" w:rsidP="00221C67">
            <w:pPr>
              <w:spacing w:after="0"/>
              <w:rPr>
                <w:i/>
                <w:sz w:val="22"/>
                <w:szCs w:val="22"/>
              </w:rPr>
            </w:pPr>
            <w:r w:rsidRPr="00243BA2">
              <w:rPr>
                <w:i/>
                <w:sz w:val="22"/>
                <w:szCs w:val="22"/>
              </w:rPr>
              <w:t xml:space="preserve">_________ </w:t>
            </w:r>
            <w:r w:rsidRPr="00243BA2">
              <w:rPr>
                <w:sz w:val="22"/>
                <w:szCs w:val="22"/>
              </w:rPr>
              <w:t>(</w:t>
            </w:r>
            <w:r w:rsidR="00221C67" w:rsidRPr="00243BA2">
              <w:rPr>
                <w:sz w:val="22"/>
                <w:szCs w:val="22"/>
              </w:rPr>
              <w:t>25</w:t>
            </w:r>
            <w:r w:rsidRPr="00243BA2">
              <w:rPr>
                <w:sz w:val="22"/>
                <w:szCs w:val="22"/>
                <w:lang w:val="en-US"/>
              </w:rPr>
              <w:t xml:space="preserve">% </w:t>
            </w:r>
            <w:proofErr w:type="spellStart"/>
            <w:r w:rsidRPr="00243BA2">
              <w:rPr>
                <w:sz w:val="22"/>
                <w:szCs w:val="22"/>
                <w:lang w:val="en-US"/>
              </w:rPr>
              <w:t>от</w:t>
            </w:r>
            <w:proofErr w:type="spellEnd"/>
            <w:r w:rsidRPr="00243BA2">
              <w:rPr>
                <w:sz w:val="22"/>
                <w:szCs w:val="22"/>
                <w:lang w:val="en-US"/>
              </w:rPr>
              <w:t xml:space="preserve"> </w:t>
            </w:r>
            <w:r w:rsidRPr="00243BA2">
              <w:rPr>
                <w:sz w:val="22"/>
                <w:szCs w:val="22"/>
              </w:rPr>
              <w:t>суммы</w:t>
            </w:r>
            <w:r w:rsidRPr="00243BA2">
              <w:rPr>
                <w:sz w:val="22"/>
                <w:szCs w:val="22"/>
                <w:lang w:val="en-US"/>
              </w:rPr>
              <w:t xml:space="preserve"> </w:t>
            </w:r>
            <w:proofErr w:type="spellStart"/>
            <w:r w:rsidRPr="00243BA2">
              <w:rPr>
                <w:sz w:val="22"/>
                <w:szCs w:val="22"/>
                <w:lang w:val="en-US"/>
              </w:rPr>
              <w:t>гранта</w:t>
            </w:r>
            <w:proofErr w:type="spellEnd"/>
            <w:r w:rsidRPr="00243BA2">
              <w:rPr>
                <w:sz w:val="22"/>
                <w:szCs w:val="22"/>
              </w:rPr>
              <w:t>)</w:t>
            </w:r>
          </w:p>
        </w:tc>
        <w:tc>
          <w:tcPr>
            <w:tcW w:w="2268" w:type="dxa"/>
          </w:tcPr>
          <w:p w:rsidR="00407B71" w:rsidRPr="00243BA2" w:rsidRDefault="00910AE2" w:rsidP="003663A3">
            <w:pPr>
              <w:spacing w:after="0"/>
              <w:rPr>
                <w:sz w:val="22"/>
                <w:szCs w:val="22"/>
              </w:rPr>
            </w:pPr>
            <w:r w:rsidRPr="00243BA2">
              <w:rPr>
                <w:sz w:val="22"/>
                <w:szCs w:val="22"/>
              </w:rPr>
              <w:t>Промежуточный н</w:t>
            </w:r>
            <w:r w:rsidR="00407B71" w:rsidRPr="00243BA2">
              <w:rPr>
                <w:sz w:val="22"/>
                <w:szCs w:val="22"/>
              </w:rPr>
              <w:t>аучно-технический отчет.</w:t>
            </w:r>
          </w:p>
          <w:p w:rsidR="00407B71" w:rsidRPr="00243BA2" w:rsidRDefault="00407B71" w:rsidP="003663A3">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047F5D" w:rsidRPr="00243BA2" w:rsidTr="003663A3">
        <w:tc>
          <w:tcPr>
            <w:tcW w:w="851" w:type="dxa"/>
            <w:vAlign w:val="center"/>
          </w:tcPr>
          <w:p w:rsidR="00047F5D" w:rsidRPr="00243BA2" w:rsidRDefault="00047F5D" w:rsidP="003663A3">
            <w:pPr>
              <w:spacing w:after="0"/>
              <w:jc w:val="center"/>
              <w:rPr>
                <w:sz w:val="22"/>
                <w:szCs w:val="22"/>
              </w:rPr>
            </w:pPr>
            <w:r w:rsidRPr="00243BA2">
              <w:rPr>
                <w:sz w:val="22"/>
                <w:szCs w:val="22"/>
              </w:rPr>
              <w:t>2</w:t>
            </w:r>
          </w:p>
        </w:tc>
        <w:tc>
          <w:tcPr>
            <w:tcW w:w="3402" w:type="dxa"/>
          </w:tcPr>
          <w:p w:rsidR="00047F5D" w:rsidRPr="00243BA2" w:rsidRDefault="00047F5D" w:rsidP="003663A3">
            <w:pPr>
              <w:spacing w:after="0"/>
              <w:rPr>
                <w:sz w:val="22"/>
                <w:szCs w:val="22"/>
              </w:rPr>
            </w:pPr>
          </w:p>
        </w:tc>
        <w:tc>
          <w:tcPr>
            <w:tcW w:w="1701" w:type="dxa"/>
            <w:vAlign w:val="center"/>
          </w:tcPr>
          <w:p w:rsidR="00047F5D" w:rsidRPr="00243BA2" w:rsidRDefault="00221C67" w:rsidP="003663A3">
            <w:pPr>
              <w:spacing w:after="0"/>
              <w:jc w:val="center"/>
              <w:rPr>
                <w:sz w:val="22"/>
                <w:szCs w:val="22"/>
              </w:rPr>
            </w:pPr>
            <w:r w:rsidRPr="00243BA2">
              <w:rPr>
                <w:sz w:val="22"/>
                <w:szCs w:val="22"/>
              </w:rPr>
              <w:t>3</w:t>
            </w:r>
          </w:p>
        </w:tc>
        <w:tc>
          <w:tcPr>
            <w:tcW w:w="1559" w:type="dxa"/>
          </w:tcPr>
          <w:p w:rsidR="00047F5D" w:rsidRPr="00243BA2" w:rsidRDefault="00221C67" w:rsidP="008C7BF3">
            <w:pPr>
              <w:spacing w:after="0"/>
              <w:rPr>
                <w:i/>
                <w:sz w:val="22"/>
                <w:szCs w:val="22"/>
              </w:rPr>
            </w:pPr>
            <w:r w:rsidRPr="00243BA2">
              <w:rPr>
                <w:sz w:val="22"/>
                <w:szCs w:val="22"/>
              </w:rPr>
              <w:t>(25</w:t>
            </w:r>
            <w:r w:rsidRPr="00243BA2">
              <w:rPr>
                <w:sz w:val="22"/>
                <w:szCs w:val="22"/>
                <w:lang w:val="en-US"/>
              </w:rPr>
              <w:t xml:space="preserve">% </w:t>
            </w:r>
            <w:proofErr w:type="spellStart"/>
            <w:r w:rsidRPr="00243BA2">
              <w:rPr>
                <w:sz w:val="22"/>
                <w:szCs w:val="22"/>
                <w:lang w:val="en-US"/>
              </w:rPr>
              <w:t>от</w:t>
            </w:r>
            <w:proofErr w:type="spellEnd"/>
            <w:r w:rsidRPr="00243BA2">
              <w:rPr>
                <w:sz w:val="22"/>
                <w:szCs w:val="22"/>
                <w:lang w:val="en-US"/>
              </w:rPr>
              <w:t xml:space="preserve"> </w:t>
            </w:r>
            <w:r w:rsidRPr="00243BA2">
              <w:rPr>
                <w:sz w:val="22"/>
                <w:szCs w:val="22"/>
              </w:rPr>
              <w:t>суммы</w:t>
            </w:r>
            <w:r w:rsidRPr="00243BA2">
              <w:rPr>
                <w:sz w:val="22"/>
                <w:szCs w:val="22"/>
                <w:lang w:val="en-US"/>
              </w:rPr>
              <w:t xml:space="preserve"> </w:t>
            </w:r>
            <w:proofErr w:type="spellStart"/>
            <w:r w:rsidRPr="00243BA2">
              <w:rPr>
                <w:sz w:val="22"/>
                <w:szCs w:val="22"/>
                <w:lang w:val="en-US"/>
              </w:rPr>
              <w:t>гранта</w:t>
            </w:r>
            <w:proofErr w:type="spellEnd"/>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Промежуточный научно-технический отчет.</w:t>
            </w:r>
          </w:p>
          <w:p w:rsidR="00221C67" w:rsidRPr="00243BA2" w:rsidRDefault="00221C67" w:rsidP="00221C67">
            <w:pPr>
              <w:spacing w:after="0"/>
              <w:rPr>
                <w:sz w:val="22"/>
                <w:szCs w:val="22"/>
              </w:rPr>
            </w:pPr>
            <w:r w:rsidRPr="00243BA2">
              <w:rPr>
                <w:sz w:val="22"/>
                <w:szCs w:val="22"/>
              </w:rPr>
              <w:t>Финансовый отчет.</w:t>
            </w:r>
          </w:p>
          <w:p w:rsidR="00047F5D" w:rsidRPr="00243BA2" w:rsidRDefault="00221C67" w:rsidP="00221C67">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407B71" w:rsidRPr="00243BA2" w:rsidTr="003663A3">
        <w:trPr>
          <w:trHeight w:val="724"/>
        </w:trPr>
        <w:tc>
          <w:tcPr>
            <w:tcW w:w="851" w:type="dxa"/>
            <w:vAlign w:val="center"/>
          </w:tcPr>
          <w:p w:rsidR="00407B71" w:rsidRPr="00243BA2" w:rsidRDefault="00047F5D" w:rsidP="003663A3">
            <w:pPr>
              <w:spacing w:after="0"/>
              <w:jc w:val="center"/>
              <w:rPr>
                <w:sz w:val="22"/>
                <w:szCs w:val="22"/>
              </w:rPr>
            </w:pPr>
            <w:r w:rsidRPr="00243BA2">
              <w:rPr>
                <w:sz w:val="22"/>
                <w:szCs w:val="22"/>
              </w:rPr>
              <w:t>3</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407B71" w:rsidP="003663A3">
            <w:pPr>
              <w:spacing w:after="0"/>
              <w:jc w:val="center"/>
              <w:rPr>
                <w:sz w:val="22"/>
                <w:szCs w:val="22"/>
              </w:rPr>
            </w:pPr>
            <w:r w:rsidRPr="00243BA2">
              <w:rPr>
                <w:sz w:val="22"/>
                <w:szCs w:val="22"/>
              </w:rPr>
              <w:t>6</w:t>
            </w:r>
          </w:p>
        </w:tc>
        <w:tc>
          <w:tcPr>
            <w:tcW w:w="1559" w:type="dxa"/>
          </w:tcPr>
          <w:p w:rsidR="00407B71" w:rsidRPr="00243BA2" w:rsidRDefault="00407B71" w:rsidP="008C7BF3">
            <w:pPr>
              <w:spacing w:after="0"/>
              <w:rPr>
                <w:i/>
                <w:sz w:val="22"/>
                <w:szCs w:val="22"/>
                <w:lang w:val="en-US"/>
              </w:rPr>
            </w:pPr>
            <w:r w:rsidRPr="00243BA2">
              <w:rPr>
                <w:i/>
                <w:sz w:val="22"/>
                <w:szCs w:val="22"/>
              </w:rPr>
              <w:t xml:space="preserve">_________ </w:t>
            </w:r>
            <w:r w:rsidRPr="00243BA2">
              <w:rPr>
                <w:sz w:val="22"/>
                <w:szCs w:val="22"/>
              </w:rPr>
              <w:t>(</w:t>
            </w:r>
            <w:r w:rsidR="008C7BF3" w:rsidRPr="00243BA2">
              <w:rPr>
                <w:sz w:val="22"/>
                <w:szCs w:val="22"/>
              </w:rPr>
              <w:t>5</w:t>
            </w:r>
            <w:r w:rsidR="001568D9" w:rsidRPr="00243BA2">
              <w:rPr>
                <w:sz w:val="22"/>
                <w:szCs w:val="22"/>
              </w:rPr>
              <w:t>0</w:t>
            </w:r>
            <w:r w:rsidRPr="00243BA2">
              <w:rPr>
                <w:sz w:val="22"/>
                <w:szCs w:val="22"/>
                <w:lang w:val="en-US"/>
              </w:rPr>
              <w:t xml:space="preserve">% </w:t>
            </w:r>
            <w:proofErr w:type="spellStart"/>
            <w:r w:rsidRPr="00243BA2">
              <w:rPr>
                <w:sz w:val="22"/>
                <w:szCs w:val="22"/>
                <w:lang w:val="en-US"/>
              </w:rPr>
              <w:t>от</w:t>
            </w:r>
            <w:proofErr w:type="spellEnd"/>
            <w:r w:rsidRPr="00243BA2">
              <w:rPr>
                <w:sz w:val="22"/>
                <w:szCs w:val="22"/>
                <w:lang w:val="en-US"/>
              </w:rPr>
              <w:t xml:space="preserve"> </w:t>
            </w:r>
            <w:r w:rsidRPr="00243BA2">
              <w:rPr>
                <w:sz w:val="22"/>
                <w:szCs w:val="22"/>
              </w:rPr>
              <w:t>суммы</w:t>
            </w:r>
            <w:r w:rsidRPr="00243BA2">
              <w:rPr>
                <w:sz w:val="22"/>
                <w:szCs w:val="22"/>
                <w:lang w:val="en-US"/>
              </w:rPr>
              <w:t xml:space="preserve"> </w:t>
            </w:r>
            <w:proofErr w:type="spellStart"/>
            <w:r w:rsidRPr="00243BA2">
              <w:rPr>
                <w:sz w:val="22"/>
                <w:szCs w:val="22"/>
                <w:lang w:val="en-US"/>
              </w:rPr>
              <w:t>гранта</w:t>
            </w:r>
            <w:proofErr w:type="spellEnd"/>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 xml:space="preserve">Заключительный научно-технический отчет о выполнении НИОКР. </w:t>
            </w:r>
          </w:p>
          <w:p w:rsidR="00407B71" w:rsidRPr="00243BA2" w:rsidRDefault="00407B71" w:rsidP="003663A3">
            <w:pPr>
              <w:spacing w:after="0"/>
              <w:rPr>
                <w:sz w:val="22"/>
                <w:szCs w:val="22"/>
              </w:rPr>
            </w:pPr>
            <w:r w:rsidRPr="00243BA2">
              <w:rPr>
                <w:sz w:val="22"/>
                <w:szCs w:val="22"/>
              </w:rPr>
              <w:t>Финансовый отчет</w:t>
            </w:r>
            <w:r w:rsidR="00910AE2" w:rsidRPr="00243BA2">
              <w:rPr>
                <w:sz w:val="22"/>
                <w:szCs w:val="22"/>
              </w:rPr>
              <w:t>.</w:t>
            </w:r>
            <w:r w:rsidRPr="00243BA2">
              <w:rPr>
                <w:sz w:val="22"/>
                <w:szCs w:val="22"/>
              </w:rPr>
              <w:t xml:space="preserve"> </w:t>
            </w:r>
          </w:p>
          <w:p w:rsidR="00407B71" w:rsidRPr="00243BA2" w:rsidRDefault="00407B71" w:rsidP="003663A3">
            <w:pPr>
              <w:spacing w:after="0"/>
              <w:rPr>
                <w:bCs/>
                <w:sz w:val="22"/>
                <w:szCs w:val="22"/>
              </w:rPr>
            </w:pPr>
            <w:r w:rsidRPr="00243BA2">
              <w:rPr>
                <w:sz w:val="22"/>
                <w:szCs w:val="22"/>
              </w:rPr>
              <w:t xml:space="preserve">Акт о выполнении НИОКР по этапу </w:t>
            </w:r>
            <w:r w:rsidRPr="00243BA2">
              <w:rPr>
                <w:bCs/>
                <w:sz w:val="22"/>
                <w:szCs w:val="22"/>
              </w:rPr>
              <w:t>Отчет о целевом использовании сре</w:t>
            </w:r>
            <w:proofErr w:type="gramStart"/>
            <w:r w:rsidRPr="00243BA2">
              <w:rPr>
                <w:bCs/>
                <w:sz w:val="22"/>
                <w:szCs w:val="22"/>
              </w:rPr>
              <w:t>дств гр</w:t>
            </w:r>
            <w:proofErr w:type="gramEnd"/>
            <w:r w:rsidRPr="00243BA2">
              <w:rPr>
                <w:bCs/>
                <w:sz w:val="22"/>
                <w:szCs w:val="22"/>
              </w:rPr>
              <w:t>анта</w:t>
            </w:r>
            <w:r w:rsidR="00910AE2" w:rsidRPr="00243BA2">
              <w:rPr>
                <w:bCs/>
                <w:sz w:val="22"/>
                <w:szCs w:val="22"/>
              </w:rPr>
              <w:t>.</w:t>
            </w:r>
          </w:p>
          <w:p w:rsidR="00814D70" w:rsidRPr="00243BA2" w:rsidRDefault="00814D70" w:rsidP="003663A3">
            <w:pPr>
              <w:spacing w:after="0"/>
              <w:rPr>
                <w:sz w:val="22"/>
                <w:szCs w:val="22"/>
              </w:rPr>
            </w:pPr>
            <w:r w:rsidRPr="00243BA2">
              <w:rPr>
                <w:sz w:val="22"/>
                <w:szCs w:val="22"/>
              </w:rPr>
              <w:t>Акт о выполнении НИОКР по соглашению</w:t>
            </w:r>
            <w:r w:rsidR="00910AE2" w:rsidRPr="00243BA2">
              <w:rPr>
                <w:sz w:val="22"/>
                <w:szCs w:val="22"/>
              </w:rPr>
              <w:t>.</w:t>
            </w:r>
          </w:p>
        </w:tc>
      </w:tr>
      <w:tr w:rsidR="00407B71" w:rsidRPr="00243BA2" w:rsidTr="003663A3">
        <w:tc>
          <w:tcPr>
            <w:tcW w:w="851" w:type="dxa"/>
          </w:tcPr>
          <w:p w:rsidR="00407B71" w:rsidRPr="00243BA2" w:rsidRDefault="00407B71" w:rsidP="003663A3">
            <w:pPr>
              <w:spacing w:after="0"/>
              <w:rPr>
                <w:sz w:val="22"/>
                <w:szCs w:val="22"/>
              </w:rPr>
            </w:pPr>
          </w:p>
        </w:tc>
        <w:tc>
          <w:tcPr>
            <w:tcW w:w="3402" w:type="dxa"/>
          </w:tcPr>
          <w:p w:rsidR="00407B71" w:rsidRPr="00243BA2" w:rsidRDefault="00407B71" w:rsidP="003663A3">
            <w:pPr>
              <w:spacing w:after="0"/>
              <w:rPr>
                <w:sz w:val="22"/>
                <w:szCs w:val="22"/>
              </w:rPr>
            </w:pPr>
            <w:r w:rsidRPr="00243BA2">
              <w:rPr>
                <w:sz w:val="22"/>
                <w:szCs w:val="22"/>
              </w:rPr>
              <w:t>ИТОГО:</w:t>
            </w:r>
          </w:p>
        </w:tc>
        <w:tc>
          <w:tcPr>
            <w:tcW w:w="1701" w:type="dxa"/>
          </w:tcPr>
          <w:p w:rsidR="00407B71" w:rsidRPr="00243BA2" w:rsidRDefault="00407B71" w:rsidP="003663A3">
            <w:pPr>
              <w:spacing w:after="0"/>
              <w:rPr>
                <w:sz w:val="22"/>
                <w:szCs w:val="22"/>
              </w:rPr>
            </w:pPr>
          </w:p>
        </w:tc>
        <w:tc>
          <w:tcPr>
            <w:tcW w:w="1559" w:type="dxa"/>
          </w:tcPr>
          <w:p w:rsidR="00407B71" w:rsidRPr="00243BA2" w:rsidRDefault="00407B71" w:rsidP="003663A3">
            <w:pPr>
              <w:spacing w:after="0"/>
              <w:rPr>
                <w:sz w:val="22"/>
                <w:szCs w:val="22"/>
              </w:rPr>
            </w:pPr>
            <w:r w:rsidRPr="00243BA2">
              <w:rPr>
                <w:sz w:val="22"/>
                <w:szCs w:val="22"/>
              </w:rPr>
              <w:t>100% суммы гранта</w:t>
            </w:r>
          </w:p>
        </w:tc>
        <w:tc>
          <w:tcPr>
            <w:tcW w:w="2268" w:type="dxa"/>
          </w:tcPr>
          <w:p w:rsidR="00407B71" w:rsidRPr="00243BA2" w:rsidRDefault="00407B71" w:rsidP="003663A3">
            <w:pPr>
              <w:spacing w:after="0"/>
              <w:rPr>
                <w:sz w:val="22"/>
                <w:szCs w:val="22"/>
              </w:rPr>
            </w:pPr>
          </w:p>
        </w:tc>
      </w:tr>
    </w:tbl>
    <w:p w:rsidR="00407B71" w:rsidRPr="00243B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r>
            <w:bookmarkEnd w:id="32"/>
            <w:bookmarkEnd w:id="33"/>
            <w:bookmarkEnd w:id="34"/>
            <w:bookmarkEnd w:id="35"/>
            <w:bookmarkEnd w:id="36"/>
            <w:r w:rsidRPr="00243BA2">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407B71" w:rsidRPr="00243BA2" w:rsidRDefault="00407B71" w:rsidP="00407B71">
      <w:pPr>
        <w:spacing w:after="0"/>
        <w:jc w:val="left"/>
      </w:pPr>
    </w:p>
    <w:p w:rsidR="00407B71" w:rsidRPr="00243BA2" w:rsidRDefault="00407B71" w:rsidP="00407B71">
      <w:pPr>
        <w:spacing w:after="0"/>
        <w:jc w:val="left"/>
      </w:pPr>
    </w:p>
    <w:p w:rsidR="00722C31" w:rsidRPr="00243BA2" w:rsidRDefault="00722C31" w:rsidP="00722C31">
      <w:pPr>
        <w:spacing w:after="0"/>
        <w:jc w:val="center"/>
      </w:pPr>
      <w:r w:rsidRPr="00243BA2">
        <w:rPr>
          <w:lang w:val="en-US"/>
        </w:rPr>
        <w:t>C</w:t>
      </w:r>
      <w:r w:rsidRPr="00243BA2">
        <w:t>мета расходов средств гранта на выполнение НИОКР</w:t>
      </w:r>
    </w:p>
    <w:p w:rsidR="00722C31" w:rsidRPr="00243BA2" w:rsidRDefault="00722C31" w:rsidP="00722C31">
      <w:pPr>
        <w:spacing w:after="0"/>
        <w:jc w:val="center"/>
      </w:pPr>
      <w:r w:rsidRPr="00243BA2">
        <w:t>по теме “____________________________________________”</w:t>
      </w:r>
    </w:p>
    <w:p w:rsidR="00722C31" w:rsidRPr="00243BA2" w:rsidRDefault="00722C31" w:rsidP="00722C31">
      <w:pPr>
        <w:spacing w:after="0"/>
        <w:jc w:val="center"/>
      </w:pPr>
      <w:r w:rsidRPr="00243BA2">
        <w:t>Заявка №_____________</w:t>
      </w:r>
    </w:p>
    <w:p w:rsidR="00722C31" w:rsidRPr="00243BA2" w:rsidRDefault="00722C31" w:rsidP="00722C31">
      <w:pPr>
        <w:spacing w:after="0"/>
        <w:jc w:val="center"/>
      </w:pPr>
      <w:r w:rsidRPr="00243BA2">
        <w:t>_ -й этап проекта __________</w:t>
      </w:r>
    </w:p>
    <w:p w:rsidR="00407B71" w:rsidRPr="00243BA2" w:rsidRDefault="00407B71" w:rsidP="00407B7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 </w:t>
            </w:r>
            <w:proofErr w:type="gramStart"/>
            <w:r w:rsidRPr="00243BA2">
              <w:t>п</w:t>
            </w:r>
            <w:proofErr w:type="gramEnd"/>
            <w:r w:rsidRPr="00243BA2">
              <w:t>/п</w:t>
            </w:r>
          </w:p>
          <w:p w:rsidR="00407B71" w:rsidRPr="00243BA2" w:rsidRDefault="00407B71" w:rsidP="003663A3">
            <w:pPr>
              <w:spacing w:after="0"/>
              <w:jc w:val="left"/>
            </w:pPr>
          </w:p>
        </w:tc>
        <w:tc>
          <w:tcPr>
            <w:tcW w:w="5670" w:type="dxa"/>
          </w:tcPr>
          <w:p w:rsidR="00407B71" w:rsidRPr="00243BA2" w:rsidRDefault="00407B71" w:rsidP="003663A3">
            <w:pPr>
              <w:spacing w:after="0"/>
              <w:jc w:val="center"/>
            </w:pPr>
          </w:p>
          <w:p w:rsidR="00407B71" w:rsidRPr="00243BA2" w:rsidRDefault="00407B71" w:rsidP="003663A3">
            <w:pPr>
              <w:spacing w:after="0"/>
              <w:jc w:val="center"/>
            </w:pPr>
            <w:r w:rsidRPr="00243BA2">
              <w:t>Наименование статей расходов</w:t>
            </w:r>
          </w:p>
          <w:p w:rsidR="00407B71" w:rsidRPr="00243BA2" w:rsidRDefault="00407B71" w:rsidP="003663A3">
            <w:pPr>
              <w:spacing w:after="0"/>
              <w:jc w:val="center"/>
            </w:pPr>
          </w:p>
        </w:tc>
        <w:tc>
          <w:tcPr>
            <w:tcW w:w="1749" w:type="dxa"/>
          </w:tcPr>
          <w:p w:rsidR="00407B71" w:rsidRPr="00243BA2" w:rsidRDefault="00407B71" w:rsidP="003663A3">
            <w:pPr>
              <w:spacing w:after="0"/>
              <w:jc w:val="center"/>
            </w:pPr>
          </w:p>
          <w:p w:rsidR="00407B71" w:rsidRPr="00243BA2" w:rsidRDefault="00407B71" w:rsidP="003663A3">
            <w:pPr>
              <w:spacing w:after="0"/>
              <w:jc w:val="center"/>
            </w:pPr>
            <w:r w:rsidRPr="00243BA2">
              <w:t>Сумма</w:t>
            </w:r>
          </w:p>
          <w:p w:rsidR="00407B71" w:rsidRPr="00243BA2" w:rsidRDefault="00407B71" w:rsidP="003663A3">
            <w:pPr>
              <w:spacing w:after="0"/>
              <w:jc w:val="center"/>
            </w:pPr>
            <w:r w:rsidRPr="00243BA2">
              <w:t>руб.</w:t>
            </w:r>
          </w:p>
        </w:tc>
      </w:tr>
      <w:tr w:rsidR="00407B71" w:rsidRPr="00243BA2" w:rsidTr="003663A3">
        <w:tc>
          <w:tcPr>
            <w:tcW w:w="1101"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1</w:t>
            </w:r>
          </w:p>
          <w:p w:rsidR="00407B71" w:rsidRPr="00243BA2" w:rsidRDefault="00407B71" w:rsidP="003663A3">
            <w:pPr>
              <w:spacing w:after="0"/>
              <w:jc w:val="left"/>
            </w:pPr>
          </w:p>
        </w:tc>
        <w:tc>
          <w:tcPr>
            <w:tcW w:w="5670"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Заработная плата</w:t>
            </w:r>
            <w:r w:rsidR="00271A8F" w:rsidRPr="00243BA2">
              <w:rPr>
                <w:rStyle w:val="ab"/>
              </w:rPr>
              <w:footnoteReference w:id="17"/>
            </w:r>
          </w:p>
          <w:p w:rsidR="00407B71" w:rsidRPr="00243BA2" w:rsidRDefault="00407B71" w:rsidP="003663A3">
            <w:pPr>
              <w:spacing w:after="0"/>
              <w:jc w:val="left"/>
            </w:pPr>
          </w:p>
        </w:tc>
        <w:tc>
          <w:tcPr>
            <w:tcW w:w="1749"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2</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Начисление на заработную плату</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3</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Материалы, сырье, комплектующие </w:t>
            </w:r>
            <w:r w:rsidR="00CC6C03" w:rsidRPr="00243BA2">
              <w:t xml:space="preserve"> </w:t>
            </w:r>
            <w:r w:rsidR="00CC6C03" w:rsidRPr="00243BA2">
              <w:rPr>
                <w:i/>
              </w:rPr>
              <w:t>(не более 30%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4</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Оплата работ соисполнителей </w:t>
            </w:r>
            <w:r w:rsidR="00044254" w:rsidRPr="00243BA2">
              <w:rPr>
                <w:rStyle w:val="ab"/>
              </w:rPr>
              <w:footnoteReference w:id="18"/>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5</w:t>
            </w:r>
          </w:p>
          <w:p w:rsidR="00407B71" w:rsidRPr="00243BA2" w:rsidRDefault="00407B71" w:rsidP="003663A3">
            <w:pPr>
              <w:spacing w:after="0"/>
              <w:jc w:val="left"/>
            </w:pP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Прочие работы и услуги производственного характера, выполняемые сторонними организациями</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6</w:t>
            </w:r>
          </w:p>
        </w:tc>
        <w:tc>
          <w:tcPr>
            <w:tcW w:w="5670" w:type="dxa"/>
          </w:tcPr>
          <w:p w:rsidR="00407B71" w:rsidRPr="00243BA2" w:rsidRDefault="00407B71" w:rsidP="003663A3">
            <w:pPr>
              <w:spacing w:after="0"/>
              <w:jc w:val="left"/>
            </w:pPr>
          </w:p>
          <w:p w:rsidR="00407B71" w:rsidRPr="00243BA2" w:rsidRDefault="00407B71" w:rsidP="003663A3">
            <w:pPr>
              <w:spacing w:after="0"/>
              <w:jc w:val="left"/>
              <w:rPr>
                <w:i/>
              </w:rPr>
            </w:pPr>
            <w:r w:rsidRPr="00243BA2">
              <w:t>Прочие общехозяйственные расходы</w:t>
            </w:r>
            <w:r w:rsidR="00CC6C03" w:rsidRPr="00243BA2">
              <w:t xml:space="preserve"> </w:t>
            </w:r>
            <w:r w:rsidR="00CC6C03" w:rsidRPr="00243BA2">
              <w:rPr>
                <w:i/>
              </w:rPr>
              <w:t>(не более 10%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722C31" w:rsidTr="003663A3">
        <w:tc>
          <w:tcPr>
            <w:tcW w:w="1101" w:type="dxa"/>
          </w:tcPr>
          <w:p w:rsidR="00407B71" w:rsidRPr="00243BA2" w:rsidRDefault="00407B71" w:rsidP="003663A3">
            <w:pPr>
              <w:spacing w:after="0"/>
              <w:jc w:val="left"/>
            </w:pPr>
          </w:p>
        </w:tc>
        <w:tc>
          <w:tcPr>
            <w:tcW w:w="5670" w:type="dxa"/>
          </w:tcPr>
          <w:p w:rsidR="00407B71" w:rsidRPr="00722C31" w:rsidRDefault="00547BA4" w:rsidP="003663A3">
            <w:pPr>
              <w:spacing w:after="0"/>
              <w:jc w:val="left"/>
            </w:pPr>
            <w:r w:rsidRPr="00243BA2">
              <w:t>ИТОГО:</w:t>
            </w:r>
          </w:p>
        </w:tc>
        <w:tc>
          <w:tcPr>
            <w:tcW w:w="1749" w:type="dxa"/>
          </w:tcPr>
          <w:p w:rsidR="00407B71" w:rsidRPr="00722C31" w:rsidRDefault="00407B71" w:rsidP="003663A3">
            <w:pPr>
              <w:spacing w:after="0"/>
              <w:jc w:val="left"/>
            </w:pPr>
          </w:p>
        </w:tc>
      </w:tr>
    </w:tbl>
    <w:p w:rsidR="00A8748E" w:rsidRPr="00722C31" w:rsidRDefault="00A8748E" w:rsidP="00A8748E">
      <w:pPr>
        <w:spacing w:after="0" w:line="276" w:lineRule="auto"/>
        <w:jc w:val="left"/>
      </w:pPr>
    </w:p>
    <w:p w:rsidR="0091274B" w:rsidRPr="00722C31" w:rsidRDefault="0091274B" w:rsidP="00A8748E">
      <w:pPr>
        <w:spacing w:after="0" w:line="276" w:lineRule="auto"/>
        <w:jc w:val="left"/>
        <w:sectPr w:rsidR="0091274B" w:rsidRPr="00722C31">
          <w:pgSz w:w="11906" w:h="16838"/>
          <w:pgMar w:top="1134" w:right="850" w:bottom="1134" w:left="1701" w:header="708" w:footer="708" w:gutter="0"/>
          <w:cols w:space="720"/>
        </w:sectPr>
      </w:pPr>
    </w:p>
    <w:p w:rsidR="008C7BF3" w:rsidRPr="00722C31" w:rsidRDefault="008C7BF3" w:rsidP="0091274B">
      <w:pPr>
        <w:pStyle w:val="1"/>
        <w:jc w:val="both"/>
        <w:rPr>
          <w:b w:val="0"/>
          <w:caps/>
          <w:sz w:val="28"/>
          <w:lang w:val="ru-RU"/>
        </w:rPr>
      </w:pPr>
    </w:p>
    <w:sectPr w:rsidR="008C7BF3" w:rsidRPr="00722C31" w:rsidSect="0091274B">
      <w:pgSz w:w="16840" w:h="11907" w:orient="landscape" w:code="9"/>
      <w:pgMar w:top="568" w:right="1440" w:bottom="567"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A5" w:rsidRDefault="008346A5" w:rsidP="0075438A">
      <w:pPr>
        <w:spacing w:after="0"/>
      </w:pPr>
      <w:r>
        <w:separator/>
      </w:r>
    </w:p>
  </w:endnote>
  <w:endnote w:type="continuationSeparator" w:id="0">
    <w:p w:rsidR="008346A5" w:rsidRDefault="008346A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908A5">
      <w:rPr>
        <w:rStyle w:val="a5"/>
      </w:rPr>
      <w:t>38</w:t>
    </w:r>
    <w:r>
      <w:rPr>
        <w:rStyle w:val="a5"/>
      </w:rPr>
      <w:fldChar w:fldCharType="end"/>
    </w:r>
  </w:p>
  <w:p w:rsidR="008346A5" w:rsidRPr="00355735" w:rsidRDefault="008346A5"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A5" w:rsidRDefault="008346A5" w:rsidP="0075438A">
      <w:pPr>
        <w:spacing w:after="0"/>
      </w:pPr>
      <w:r>
        <w:separator/>
      </w:r>
    </w:p>
  </w:footnote>
  <w:footnote w:type="continuationSeparator" w:id="0">
    <w:p w:rsidR="008346A5" w:rsidRDefault="008346A5" w:rsidP="0075438A">
      <w:pPr>
        <w:spacing w:after="0"/>
      </w:pPr>
      <w:r>
        <w:continuationSeparator/>
      </w:r>
    </w:p>
  </w:footnote>
  <w:footnote w:id="1">
    <w:p w:rsidR="008346A5" w:rsidRDefault="008346A5" w:rsidP="000C0E21">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t>указанных</w:t>
      </w:r>
      <w:proofErr w:type="gramEnd"/>
      <w:r>
        <w:t xml:space="preserve"> ОКВЭД. </w:t>
      </w:r>
    </w:p>
  </w:footnote>
  <w:footnote w:id="2">
    <w:p w:rsidR="008346A5" w:rsidRPr="00337457" w:rsidRDefault="008346A5" w:rsidP="000C0E2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346A5" w:rsidRPr="001C500C" w:rsidRDefault="008346A5" w:rsidP="000C0E21">
      <w:pPr>
        <w:pStyle w:val="ac"/>
      </w:pPr>
    </w:p>
  </w:footnote>
  <w:footnote w:id="5">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6">
    <w:p w:rsidR="008346A5" w:rsidRDefault="008346A5" w:rsidP="00060B7C">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w:t>
      </w:r>
      <w:proofErr w:type="gramStart"/>
      <w:r>
        <w:t>указанных</w:t>
      </w:r>
      <w:proofErr w:type="gramEnd"/>
      <w:r>
        <w:t xml:space="preserve"> ОКВЭД. </w:t>
      </w:r>
    </w:p>
  </w:footnote>
  <w:footnote w:id="7">
    <w:p w:rsidR="008346A5" w:rsidRPr="00337457" w:rsidRDefault="008346A5" w:rsidP="000075D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8346A5" w:rsidRPr="00337457"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8346A5" w:rsidRPr="001C500C"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8346A5" w:rsidRDefault="008346A5" w:rsidP="00671667">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1">
    <w:p w:rsidR="008346A5" w:rsidRPr="00337457" w:rsidRDefault="008346A5" w:rsidP="005B3C1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2">
    <w:p w:rsidR="008346A5" w:rsidRPr="00337457"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3">
    <w:p w:rsidR="008346A5" w:rsidRPr="001C500C"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4">
    <w:p w:rsidR="008346A5" w:rsidRDefault="008346A5" w:rsidP="00DB4B17">
      <w:pPr>
        <w:pStyle w:val="ac"/>
      </w:pPr>
      <w:r>
        <w:rPr>
          <w:rStyle w:val="ab"/>
        </w:rPr>
        <w:footnoteRef/>
      </w:r>
      <w:r>
        <w:t xml:space="preserve">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w:t>
      </w:r>
      <w:r w:rsidR="006908A5">
        <w:t xml:space="preserve">, </w:t>
      </w:r>
      <w:r w:rsidR="006908A5" w:rsidRPr="006908A5">
        <w:t>подтверждающая наличие на расчетном счету суммы не менее 100%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5">
    <w:p w:rsidR="008346A5" w:rsidRDefault="008346A5"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6">
    <w:p w:rsidR="008346A5" w:rsidRDefault="008346A5" w:rsidP="0091274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7">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8">
    <w:p w:rsidR="008346A5" w:rsidRDefault="008346A5">
      <w:pPr>
        <w:pStyle w:val="ac"/>
      </w:pPr>
      <w:r>
        <w:rPr>
          <w:rStyle w:val="ab"/>
        </w:rPr>
        <w:footnoteRef/>
      </w:r>
      <w:r>
        <w:t xml:space="preserve"> </w:t>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3831"/>
    <w:rsid w:val="00114295"/>
    <w:rsid w:val="00120198"/>
    <w:rsid w:val="001244D3"/>
    <w:rsid w:val="00125CDF"/>
    <w:rsid w:val="00131539"/>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BED"/>
    <w:rsid w:val="00221C67"/>
    <w:rsid w:val="00221C92"/>
    <w:rsid w:val="0022516D"/>
    <w:rsid w:val="00226AF2"/>
    <w:rsid w:val="00227C13"/>
    <w:rsid w:val="00227D04"/>
    <w:rsid w:val="00236BAB"/>
    <w:rsid w:val="00237D5F"/>
    <w:rsid w:val="00240174"/>
    <w:rsid w:val="00240D3E"/>
    <w:rsid w:val="00243BA2"/>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167"/>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1667"/>
    <w:rsid w:val="00675847"/>
    <w:rsid w:val="00683673"/>
    <w:rsid w:val="00684AA7"/>
    <w:rsid w:val="00686916"/>
    <w:rsid w:val="006908A5"/>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6A5"/>
    <w:rsid w:val="0083479F"/>
    <w:rsid w:val="00834A94"/>
    <w:rsid w:val="008367E1"/>
    <w:rsid w:val="008400B3"/>
    <w:rsid w:val="008413A8"/>
    <w:rsid w:val="008425AC"/>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0187"/>
    <w:rsid w:val="008E28A1"/>
    <w:rsid w:val="008E6EBB"/>
    <w:rsid w:val="008F3031"/>
    <w:rsid w:val="008F5897"/>
    <w:rsid w:val="009054DC"/>
    <w:rsid w:val="00905F1D"/>
    <w:rsid w:val="00906DC4"/>
    <w:rsid w:val="00910AE2"/>
    <w:rsid w:val="00911DB1"/>
    <w:rsid w:val="0091274B"/>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74EF"/>
    <w:rsid w:val="00C006FB"/>
    <w:rsid w:val="00C0167E"/>
    <w:rsid w:val="00C15EF0"/>
    <w:rsid w:val="00C233F1"/>
    <w:rsid w:val="00C2351B"/>
    <w:rsid w:val="00C24A33"/>
    <w:rsid w:val="00C266FA"/>
    <w:rsid w:val="00C337D7"/>
    <w:rsid w:val="00C347BB"/>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PowerPoint_Presentation1.pptx"/><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D6D0-ADA1-453D-9ED7-714F71E4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19520</Words>
  <Characters>111270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Толстых Денис Валерьевич</cp:lastModifiedBy>
  <cp:revision>4</cp:revision>
  <cp:lastPrinted>2015-04-20T15:21:00Z</cp:lastPrinted>
  <dcterms:created xsi:type="dcterms:W3CDTF">2018-01-17T06:35:00Z</dcterms:created>
  <dcterms:modified xsi:type="dcterms:W3CDTF">2018-06-14T12:10:00Z</dcterms:modified>
</cp:coreProperties>
</file>